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2C46" w14:textId="2F781655" w:rsidR="008B08FF" w:rsidRDefault="00FE001A" w:rsidP="00274D7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E32F2">
        <w:rPr>
          <w:rFonts w:ascii="Arial" w:eastAsia="Calibri" w:hAnsi="Arial" w:cs="Arial"/>
          <w:b/>
          <w:sz w:val="24"/>
          <w:szCs w:val="24"/>
        </w:rPr>
        <w:t xml:space="preserve">DECLARAÇÃO </w:t>
      </w:r>
      <w:r w:rsidR="00FE3890" w:rsidRPr="003E32F2">
        <w:rPr>
          <w:rFonts w:ascii="Arial" w:eastAsia="Calibri" w:hAnsi="Arial" w:cs="Arial"/>
          <w:b/>
          <w:sz w:val="24"/>
          <w:szCs w:val="24"/>
        </w:rPr>
        <w:t>DE RESPONSABILIDADE COMERCIAL</w:t>
      </w:r>
    </w:p>
    <w:p w14:paraId="151A2138" w14:textId="77777777" w:rsidR="007608E6" w:rsidRPr="007608E6" w:rsidRDefault="007608E6" w:rsidP="00274D7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F7E6284" w14:textId="3EDC12A9" w:rsidR="00E95EB8" w:rsidRDefault="00FE001A" w:rsidP="00274D7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E32F2">
        <w:rPr>
          <w:rFonts w:ascii="Arial" w:eastAsia="Calibri" w:hAnsi="Arial" w:cs="Arial"/>
          <w:sz w:val="24"/>
          <w:szCs w:val="24"/>
        </w:rPr>
        <w:t xml:space="preserve">A </w:t>
      </w:r>
      <w:r w:rsidR="003E32F2">
        <w:rPr>
          <w:rFonts w:ascii="Arial" w:eastAsia="Calibri" w:hAnsi="Arial" w:cs="Arial"/>
          <w:sz w:val="24"/>
          <w:szCs w:val="24"/>
        </w:rPr>
        <w:t>.................</w:t>
      </w:r>
      <w:r w:rsidR="00391915">
        <w:rPr>
          <w:rFonts w:ascii="Arial" w:eastAsia="Calibri" w:hAnsi="Arial" w:cs="Arial"/>
          <w:sz w:val="24"/>
          <w:szCs w:val="24"/>
        </w:rPr>
        <w:t>.</w:t>
      </w:r>
      <w:r w:rsidR="003E32F2">
        <w:rPr>
          <w:rFonts w:ascii="Arial" w:eastAsia="Calibri" w:hAnsi="Arial" w:cs="Arial"/>
          <w:sz w:val="24"/>
          <w:szCs w:val="24"/>
        </w:rPr>
        <w:t>..........,</w:t>
      </w:r>
      <w:r w:rsidRPr="003E32F2">
        <w:rPr>
          <w:rFonts w:ascii="Arial" w:eastAsia="Calibri" w:hAnsi="Arial" w:cs="Arial"/>
          <w:sz w:val="24"/>
          <w:szCs w:val="24"/>
        </w:rPr>
        <w:t xml:space="preserve"> inscrita no CNPJ nº </w:t>
      </w:r>
      <w:r w:rsidR="003E32F2">
        <w:rPr>
          <w:rFonts w:ascii="Arial" w:eastAsia="Calibri" w:hAnsi="Arial" w:cs="Arial"/>
          <w:sz w:val="24"/>
          <w:szCs w:val="24"/>
        </w:rPr>
        <w:t>....................</w:t>
      </w:r>
      <w:r w:rsidR="00391915">
        <w:rPr>
          <w:rFonts w:ascii="Arial" w:eastAsia="Calibri" w:hAnsi="Arial" w:cs="Arial"/>
          <w:sz w:val="24"/>
          <w:szCs w:val="24"/>
        </w:rPr>
        <w:t>.</w:t>
      </w:r>
      <w:r w:rsidR="003E32F2">
        <w:rPr>
          <w:rFonts w:ascii="Arial" w:eastAsia="Calibri" w:hAnsi="Arial" w:cs="Arial"/>
          <w:sz w:val="24"/>
          <w:szCs w:val="24"/>
        </w:rPr>
        <w:t>.......,</w:t>
      </w:r>
      <w:r w:rsidRPr="003E32F2">
        <w:rPr>
          <w:rFonts w:ascii="Arial" w:eastAsia="Calibri" w:hAnsi="Arial" w:cs="Arial"/>
          <w:sz w:val="24"/>
          <w:szCs w:val="24"/>
        </w:rPr>
        <w:t xml:space="preserve"> com sede à </w:t>
      </w:r>
      <w:r w:rsidR="003E32F2">
        <w:rPr>
          <w:rFonts w:ascii="Arial" w:eastAsia="Calibri" w:hAnsi="Arial" w:cs="Arial"/>
          <w:sz w:val="24"/>
          <w:szCs w:val="24"/>
        </w:rPr>
        <w:t>...........................</w:t>
      </w:r>
      <w:r w:rsidR="00391915">
        <w:rPr>
          <w:rFonts w:ascii="Arial" w:eastAsia="Calibri" w:hAnsi="Arial" w:cs="Arial"/>
          <w:sz w:val="24"/>
          <w:szCs w:val="24"/>
        </w:rPr>
        <w:t>.</w:t>
      </w:r>
      <w:r w:rsidR="003E32F2">
        <w:rPr>
          <w:rFonts w:ascii="Arial" w:eastAsia="Calibri" w:hAnsi="Arial" w:cs="Arial"/>
          <w:sz w:val="24"/>
          <w:szCs w:val="24"/>
        </w:rPr>
        <w:t>,</w:t>
      </w:r>
      <w:r w:rsidRPr="003E32F2">
        <w:rPr>
          <w:rFonts w:ascii="Arial" w:eastAsia="Calibri" w:hAnsi="Arial" w:cs="Arial"/>
          <w:sz w:val="24"/>
          <w:szCs w:val="24"/>
        </w:rPr>
        <w:t xml:space="preserve"> </w:t>
      </w:r>
      <w:r w:rsidR="003E32F2">
        <w:rPr>
          <w:rFonts w:ascii="Arial" w:eastAsia="Calibri" w:hAnsi="Arial" w:cs="Arial"/>
          <w:sz w:val="24"/>
          <w:szCs w:val="24"/>
        </w:rPr>
        <w:t xml:space="preserve">n° </w:t>
      </w:r>
      <w:r w:rsidR="00391915">
        <w:rPr>
          <w:rFonts w:ascii="Arial" w:eastAsia="Calibri" w:hAnsi="Arial" w:cs="Arial"/>
          <w:sz w:val="24"/>
          <w:szCs w:val="24"/>
        </w:rPr>
        <w:t>...............</w:t>
      </w:r>
      <w:r w:rsidRPr="003E32F2">
        <w:rPr>
          <w:rFonts w:ascii="Arial" w:eastAsia="Calibri" w:hAnsi="Arial" w:cs="Arial"/>
          <w:sz w:val="24"/>
          <w:szCs w:val="24"/>
        </w:rPr>
        <w:t>, Cidade</w:t>
      </w:r>
      <w:r w:rsidR="00391915">
        <w:rPr>
          <w:rFonts w:ascii="Arial" w:eastAsia="Calibri" w:hAnsi="Arial" w:cs="Arial"/>
          <w:sz w:val="24"/>
          <w:szCs w:val="24"/>
        </w:rPr>
        <w:t xml:space="preserve"> ............................,</w:t>
      </w:r>
      <w:r w:rsidR="00391915" w:rsidRPr="003E32F2">
        <w:rPr>
          <w:rFonts w:ascii="Arial" w:eastAsia="Calibri" w:hAnsi="Arial" w:cs="Arial"/>
          <w:sz w:val="24"/>
          <w:szCs w:val="24"/>
        </w:rPr>
        <w:t xml:space="preserve"> </w:t>
      </w:r>
      <w:r w:rsidRPr="003E32F2">
        <w:rPr>
          <w:rFonts w:ascii="Arial" w:eastAsia="Calibri" w:hAnsi="Arial" w:cs="Arial"/>
          <w:sz w:val="24"/>
          <w:szCs w:val="24"/>
        </w:rPr>
        <w:t>Estado</w:t>
      </w:r>
      <w:r w:rsidR="00391915">
        <w:rPr>
          <w:rFonts w:ascii="Arial" w:eastAsia="Calibri" w:hAnsi="Arial" w:cs="Arial"/>
          <w:sz w:val="24"/>
          <w:szCs w:val="24"/>
        </w:rPr>
        <w:t xml:space="preserve"> ............................,</w:t>
      </w:r>
      <w:r w:rsidR="00391915" w:rsidRPr="003E32F2">
        <w:rPr>
          <w:rFonts w:ascii="Arial" w:eastAsia="Calibri" w:hAnsi="Arial" w:cs="Arial"/>
          <w:sz w:val="24"/>
          <w:szCs w:val="24"/>
        </w:rPr>
        <w:t xml:space="preserve"> </w:t>
      </w:r>
      <w:r w:rsidRPr="003E32F2">
        <w:rPr>
          <w:rFonts w:ascii="Arial" w:eastAsia="Calibri" w:hAnsi="Arial" w:cs="Arial"/>
          <w:sz w:val="24"/>
          <w:szCs w:val="24"/>
        </w:rPr>
        <w:t>País</w:t>
      </w:r>
      <w:r w:rsidR="00391915">
        <w:rPr>
          <w:rFonts w:ascii="Arial" w:eastAsia="Calibri" w:hAnsi="Arial" w:cs="Arial"/>
          <w:sz w:val="24"/>
          <w:szCs w:val="24"/>
        </w:rPr>
        <w:t xml:space="preserve"> ............................,</w:t>
      </w:r>
      <w:r w:rsidR="00391915" w:rsidRPr="003E32F2">
        <w:rPr>
          <w:rFonts w:ascii="Arial" w:eastAsia="Calibri" w:hAnsi="Arial" w:cs="Arial"/>
          <w:sz w:val="24"/>
          <w:szCs w:val="24"/>
        </w:rPr>
        <w:t xml:space="preserve"> </w:t>
      </w:r>
      <w:r w:rsidRPr="003E32F2">
        <w:rPr>
          <w:rFonts w:ascii="Arial" w:eastAsia="Calibri" w:hAnsi="Arial" w:cs="Arial"/>
          <w:sz w:val="24"/>
          <w:szCs w:val="24"/>
        </w:rPr>
        <w:t xml:space="preserve"> por intermédio de seu representante legal, o</w:t>
      </w:r>
      <w:r w:rsidR="00387891">
        <w:rPr>
          <w:rFonts w:ascii="Arial" w:eastAsia="Calibri" w:hAnsi="Arial" w:cs="Arial"/>
          <w:sz w:val="24"/>
          <w:szCs w:val="24"/>
        </w:rPr>
        <w:t>/a</w:t>
      </w:r>
      <w:r w:rsidRPr="003E32F2">
        <w:rPr>
          <w:rFonts w:ascii="Arial" w:eastAsia="Calibri" w:hAnsi="Arial" w:cs="Arial"/>
          <w:sz w:val="24"/>
          <w:szCs w:val="24"/>
        </w:rPr>
        <w:t xml:space="preserve"> Sr.</w:t>
      </w:r>
      <w:r w:rsidR="00387891">
        <w:rPr>
          <w:rFonts w:ascii="Arial" w:eastAsia="Calibri" w:hAnsi="Arial" w:cs="Arial"/>
          <w:sz w:val="24"/>
          <w:szCs w:val="24"/>
        </w:rPr>
        <w:t>/Sra. ............................,</w:t>
      </w:r>
      <w:r w:rsidR="00387891" w:rsidRPr="003E32F2">
        <w:rPr>
          <w:rFonts w:ascii="Arial" w:eastAsia="Calibri" w:hAnsi="Arial" w:cs="Arial"/>
          <w:sz w:val="24"/>
          <w:szCs w:val="24"/>
        </w:rPr>
        <w:t xml:space="preserve"> </w:t>
      </w:r>
      <w:r w:rsidR="009735BD">
        <w:rPr>
          <w:rFonts w:ascii="Arial" w:eastAsia="Calibri" w:hAnsi="Arial" w:cs="Arial"/>
          <w:sz w:val="24"/>
          <w:szCs w:val="24"/>
        </w:rPr>
        <w:t>(</w:t>
      </w:r>
      <w:r w:rsidR="005D0D3D">
        <w:rPr>
          <w:rFonts w:ascii="Arial" w:eastAsia="Calibri" w:hAnsi="Arial" w:cs="Arial"/>
          <w:sz w:val="24"/>
          <w:szCs w:val="24"/>
        </w:rPr>
        <w:t>descreva a FUNÇÃO/CARGO</w:t>
      </w:r>
      <w:r w:rsidR="009735BD">
        <w:rPr>
          <w:rFonts w:ascii="Arial" w:eastAsia="Calibri" w:hAnsi="Arial" w:cs="Arial"/>
          <w:sz w:val="24"/>
          <w:szCs w:val="24"/>
        </w:rPr>
        <w:t>)</w:t>
      </w:r>
      <w:r w:rsidR="00A56BDD">
        <w:rPr>
          <w:rFonts w:ascii="Arial" w:eastAsia="Calibri" w:hAnsi="Arial" w:cs="Arial"/>
          <w:sz w:val="24"/>
          <w:szCs w:val="24"/>
        </w:rPr>
        <w:t xml:space="preserve"> ............................,</w:t>
      </w:r>
      <w:r w:rsidR="00A56BDD" w:rsidRPr="003E32F2">
        <w:rPr>
          <w:rFonts w:ascii="Arial" w:eastAsia="Calibri" w:hAnsi="Arial" w:cs="Arial"/>
          <w:sz w:val="24"/>
          <w:szCs w:val="24"/>
        </w:rPr>
        <w:t xml:space="preserve"> </w:t>
      </w:r>
      <w:r w:rsidRPr="003E32F2">
        <w:rPr>
          <w:rFonts w:ascii="Arial" w:eastAsia="Calibri" w:hAnsi="Arial" w:cs="Arial"/>
          <w:sz w:val="24"/>
          <w:szCs w:val="24"/>
        </w:rPr>
        <w:t xml:space="preserve">na empresa </w:t>
      </w:r>
      <w:r w:rsidR="00A56BDD">
        <w:rPr>
          <w:rFonts w:ascii="Arial" w:eastAsia="Calibri" w:hAnsi="Arial" w:cs="Arial"/>
          <w:sz w:val="24"/>
          <w:szCs w:val="24"/>
        </w:rPr>
        <w:t>............................,</w:t>
      </w:r>
      <w:r w:rsidR="0046666A">
        <w:rPr>
          <w:rFonts w:ascii="Arial" w:eastAsia="Calibri" w:hAnsi="Arial" w:cs="Arial"/>
          <w:sz w:val="24"/>
          <w:szCs w:val="24"/>
        </w:rPr>
        <w:t xml:space="preserve"> </w:t>
      </w:r>
      <w:r w:rsidRPr="003E32F2">
        <w:rPr>
          <w:rFonts w:ascii="Arial" w:eastAsia="Calibri" w:hAnsi="Arial" w:cs="Arial"/>
          <w:sz w:val="24"/>
          <w:szCs w:val="24"/>
        </w:rPr>
        <w:t xml:space="preserve">portador(a) da Carteira de Identidade nº </w:t>
      </w:r>
      <w:r w:rsidR="0046666A">
        <w:rPr>
          <w:rFonts w:ascii="Arial" w:eastAsia="Calibri" w:hAnsi="Arial" w:cs="Arial"/>
          <w:sz w:val="24"/>
          <w:szCs w:val="24"/>
        </w:rPr>
        <w:t xml:space="preserve">............................, </w:t>
      </w:r>
      <w:r w:rsidRPr="003E32F2">
        <w:rPr>
          <w:rFonts w:ascii="Arial" w:eastAsia="Calibri" w:hAnsi="Arial" w:cs="Arial"/>
          <w:sz w:val="24"/>
          <w:szCs w:val="24"/>
        </w:rPr>
        <w:t xml:space="preserve">CPF nº </w:t>
      </w:r>
      <w:r w:rsidR="0046666A">
        <w:rPr>
          <w:rFonts w:ascii="Arial" w:eastAsia="Calibri" w:hAnsi="Arial" w:cs="Arial"/>
          <w:sz w:val="24"/>
          <w:szCs w:val="24"/>
        </w:rPr>
        <w:t xml:space="preserve">............................, </w:t>
      </w:r>
      <w:r w:rsidRPr="003E32F2">
        <w:rPr>
          <w:rFonts w:ascii="Arial" w:eastAsia="Calibri" w:hAnsi="Arial" w:cs="Arial"/>
          <w:b/>
          <w:sz w:val="24"/>
          <w:szCs w:val="24"/>
        </w:rPr>
        <w:t>DECLARA</w:t>
      </w:r>
      <w:r w:rsidR="008A3C90">
        <w:rPr>
          <w:rFonts w:ascii="Arial" w:eastAsia="Calibri" w:hAnsi="Arial" w:cs="Arial"/>
          <w:sz w:val="24"/>
          <w:szCs w:val="24"/>
        </w:rPr>
        <w:t>:</w:t>
      </w:r>
    </w:p>
    <w:p w14:paraId="6F3C8912" w14:textId="77777777" w:rsidR="00E95EB8" w:rsidRDefault="00E95EB8" w:rsidP="00274D7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C5A77E" w14:textId="2334DB00" w:rsidR="00E95EB8" w:rsidRPr="00E95EB8" w:rsidRDefault="00E95EB8" w:rsidP="009D28A4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95EB8">
        <w:rPr>
          <w:rFonts w:ascii="Arial" w:eastAsia="Calibri" w:hAnsi="Arial" w:cs="Arial"/>
          <w:sz w:val="24"/>
          <w:szCs w:val="24"/>
        </w:rPr>
        <w:t>s</w:t>
      </w:r>
      <w:r w:rsidR="00FE001A" w:rsidRPr="00E95EB8">
        <w:rPr>
          <w:rFonts w:ascii="Arial" w:eastAsia="Calibri" w:hAnsi="Arial" w:cs="Arial"/>
          <w:sz w:val="24"/>
          <w:szCs w:val="24"/>
        </w:rPr>
        <w:t>er parceira comercial da empresa</w:t>
      </w:r>
      <w:r w:rsidR="0046666A" w:rsidRPr="00E95EB8">
        <w:rPr>
          <w:rFonts w:ascii="Arial" w:eastAsia="Calibri" w:hAnsi="Arial" w:cs="Arial"/>
          <w:sz w:val="24"/>
          <w:szCs w:val="24"/>
        </w:rPr>
        <w:t xml:space="preserve"> ............................</w:t>
      </w:r>
      <w:r w:rsidR="009735BD" w:rsidRPr="00E95EB8"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E95EB8">
        <w:rPr>
          <w:rFonts w:ascii="Arial" w:eastAsia="Calibri" w:hAnsi="Arial" w:cs="Arial"/>
          <w:sz w:val="24"/>
          <w:szCs w:val="24"/>
        </w:rPr>
        <w:t>(dados do fabricante)</w:t>
      </w:r>
      <w:r w:rsidR="009735BD" w:rsidRPr="00E95EB8">
        <w:rPr>
          <w:rFonts w:ascii="Arial" w:eastAsia="Calibri" w:hAnsi="Arial" w:cs="Arial"/>
          <w:sz w:val="24"/>
          <w:szCs w:val="24"/>
        </w:rPr>
        <w:t xml:space="preserve"> ............................,</w:t>
      </w:r>
      <w:r w:rsidR="00FE001A" w:rsidRPr="00E95EB8">
        <w:rPr>
          <w:rFonts w:ascii="Arial" w:eastAsia="Calibri" w:hAnsi="Arial" w:cs="Arial"/>
          <w:sz w:val="24"/>
          <w:szCs w:val="24"/>
        </w:rPr>
        <w:t xml:space="preserve"> inscrita no CNPJ nº </w:t>
      </w:r>
      <w:r w:rsidR="009735BD" w:rsidRPr="00E95EB8">
        <w:rPr>
          <w:rFonts w:ascii="Arial" w:eastAsia="Calibri" w:hAnsi="Arial" w:cs="Arial"/>
          <w:sz w:val="24"/>
          <w:szCs w:val="24"/>
        </w:rPr>
        <w:t xml:space="preserve">............................, </w:t>
      </w:r>
      <w:r w:rsidR="00A475DE" w:rsidRPr="00E95EB8">
        <w:rPr>
          <w:rFonts w:ascii="Arial" w:eastAsia="Calibri" w:hAnsi="Arial" w:cs="Arial"/>
          <w:sz w:val="24"/>
          <w:szCs w:val="24"/>
        </w:rPr>
        <w:t>(</w:t>
      </w:r>
      <w:r w:rsidR="00FE001A" w:rsidRPr="00E95EB8">
        <w:rPr>
          <w:rFonts w:ascii="Arial" w:eastAsia="Calibri" w:hAnsi="Arial" w:cs="Arial"/>
          <w:sz w:val="24"/>
          <w:szCs w:val="24"/>
        </w:rPr>
        <w:t xml:space="preserve">se empresa estrangeira </w:t>
      </w:r>
      <w:r w:rsidR="00A475DE" w:rsidRPr="00E95EB8">
        <w:rPr>
          <w:rFonts w:ascii="Arial" w:eastAsia="Calibri" w:hAnsi="Arial" w:cs="Arial"/>
          <w:sz w:val="24"/>
          <w:szCs w:val="24"/>
        </w:rPr>
        <w:t>informe</w:t>
      </w:r>
      <w:r w:rsidR="00FE001A" w:rsidRPr="00E95EB8">
        <w:rPr>
          <w:rFonts w:ascii="Arial" w:eastAsia="Calibri" w:hAnsi="Arial" w:cs="Arial"/>
          <w:sz w:val="24"/>
          <w:szCs w:val="24"/>
        </w:rPr>
        <w:t xml:space="preserve"> o</w:t>
      </w:r>
      <w:r w:rsidR="00A475DE" w:rsidRPr="00E95EB8">
        <w:rPr>
          <w:rFonts w:ascii="Arial" w:eastAsia="Calibri" w:hAnsi="Arial" w:cs="Arial"/>
          <w:sz w:val="24"/>
          <w:szCs w:val="24"/>
        </w:rPr>
        <w:t xml:space="preserve"> </w:t>
      </w:r>
      <w:r w:rsidR="00FD548C" w:rsidRPr="00FD548C">
        <w:rPr>
          <w:rFonts w:ascii="Arial" w:eastAsia="Calibri" w:hAnsi="Arial" w:cs="Arial"/>
          <w:sz w:val="24"/>
          <w:szCs w:val="24"/>
        </w:rPr>
        <w:t>Número de Identificação Fiscal</w:t>
      </w:r>
      <w:r w:rsidR="00FD548C">
        <w:rPr>
          <w:rFonts w:ascii="Arial" w:eastAsia="Calibri" w:hAnsi="Arial" w:cs="Arial"/>
          <w:sz w:val="24"/>
          <w:szCs w:val="24"/>
        </w:rPr>
        <w:t xml:space="preserve"> - NIF)</w:t>
      </w:r>
      <w:r w:rsidR="00A475DE" w:rsidRPr="00E95EB8">
        <w:rPr>
          <w:rFonts w:ascii="Arial" w:eastAsia="Calibri" w:hAnsi="Arial" w:cs="Arial"/>
          <w:sz w:val="24"/>
          <w:szCs w:val="24"/>
        </w:rPr>
        <w:t xml:space="preserve"> ............................,</w:t>
      </w:r>
      <w:r w:rsidR="00FE001A" w:rsidRPr="00E95EB8">
        <w:rPr>
          <w:rFonts w:ascii="Arial" w:eastAsia="Calibri" w:hAnsi="Arial" w:cs="Arial"/>
          <w:sz w:val="24"/>
          <w:szCs w:val="24"/>
        </w:rPr>
        <w:t xml:space="preserve"> com sede à </w:t>
      </w:r>
      <w:r w:rsidR="007946B4" w:rsidRPr="00E95EB8">
        <w:rPr>
          <w:rFonts w:ascii="Arial" w:eastAsia="Calibri" w:hAnsi="Arial" w:cs="Arial"/>
          <w:sz w:val="24"/>
          <w:szCs w:val="24"/>
        </w:rPr>
        <w:t>............................,</w:t>
      </w:r>
      <w:r w:rsidR="00FE001A" w:rsidRPr="00E95EB8">
        <w:rPr>
          <w:rFonts w:ascii="Arial" w:eastAsia="Calibri" w:hAnsi="Arial" w:cs="Arial"/>
          <w:sz w:val="24"/>
          <w:szCs w:val="24"/>
        </w:rPr>
        <w:t xml:space="preserve"> nº</w:t>
      </w:r>
      <w:r w:rsidR="007946B4" w:rsidRPr="00E95EB8">
        <w:rPr>
          <w:rFonts w:ascii="Arial" w:eastAsia="Calibri" w:hAnsi="Arial" w:cs="Arial"/>
          <w:sz w:val="24"/>
          <w:szCs w:val="24"/>
        </w:rPr>
        <w:t xml:space="preserve"> ............................, na</w:t>
      </w:r>
      <w:r w:rsidR="00FE001A" w:rsidRPr="00E95EB8">
        <w:rPr>
          <w:rFonts w:ascii="Arial" w:eastAsia="Calibri" w:hAnsi="Arial" w:cs="Arial"/>
          <w:sz w:val="24"/>
          <w:szCs w:val="24"/>
        </w:rPr>
        <w:t xml:space="preserve"> Cidade </w:t>
      </w:r>
      <w:r w:rsidR="007946B4" w:rsidRPr="00E95EB8">
        <w:rPr>
          <w:rFonts w:ascii="Arial" w:eastAsia="Calibri" w:hAnsi="Arial" w:cs="Arial"/>
          <w:sz w:val="24"/>
          <w:szCs w:val="24"/>
        </w:rPr>
        <w:t>............................,</w:t>
      </w:r>
      <w:r w:rsidR="00FE001A" w:rsidRPr="00E95EB8">
        <w:rPr>
          <w:rFonts w:ascii="Arial" w:eastAsia="Calibri" w:hAnsi="Arial" w:cs="Arial"/>
          <w:sz w:val="24"/>
          <w:szCs w:val="24"/>
        </w:rPr>
        <w:t xml:space="preserve"> Estado </w:t>
      </w:r>
      <w:r w:rsidR="007946B4" w:rsidRPr="00E95EB8">
        <w:rPr>
          <w:rFonts w:ascii="Arial" w:eastAsia="Calibri" w:hAnsi="Arial" w:cs="Arial"/>
          <w:sz w:val="24"/>
          <w:szCs w:val="24"/>
        </w:rPr>
        <w:t xml:space="preserve">............................, </w:t>
      </w:r>
      <w:r w:rsidR="00FE001A" w:rsidRPr="00E95EB8">
        <w:rPr>
          <w:rFonts w:ascii="Arial" w:eastAsia="Calibri" w:hAnsi="Arial" w:cs="Arial"/>
          <w:sz w:val="24"/>
          <w:szCs w:val="24"/>
        </w:rPr>
        <w:t>País</w:t>
      </w:r>
      <w:r w:rsidR="007946B4" w:rsidRPr="00E95EB8">
        <w:rPr>
          <w:rFonts w:ascii="Arial" w:eastAsia="Calibri" w:hAnsi="Arial" w:cs="Arial"/>
          <w:sz w:val="24"/>
          <w:szCs w:val="24"/>
        </w:rPr>
        <w:t xml:space="preserve"> ............................</w:t>
      </w:r>
      <w:r w:rsidR="00C57736" w:rsidRPr="00E95EB8">
        <w:rPr>
          <w:rFonts w:ascii="Arial" w:eastAsia="Calibri" w:hAnsi="Arial" w:cs="Arial"/>
          <w:sz w:val="24"/>
          <w:szCs w:val="24"/>
        </w:rPr>
        <w:t xml:space="preserve">. </w:t>
      </w:r>
      <w:r w:rsidR="00DB59BE" w:rsidRPr="00E95EB8">
        <w:rPr>
          <w:rFonts w:ascii="Arial" w:eastAsia="Calibri" w:hAnsi="Arial" w:cs="Arial"/>
          <w:sz w:val="24"/>
          <w:szCs w:val="24"/>
        </w:rPr>
        <w:t xml:space="preserve">Conforme </w:t>
      </w:r>
      <w:r w:rsidR="00BE5014" w:rsidRPr="00E95EB8">
        <w:rPr>
          <w:rFonts w:ascii="Arial" w:eastAsia="Calibri" w:hAnsi="Arial" w:cs="Arial"/>
          <w:sz w:val="24"/>
          <w:szCs w:val="24"/>
        </w:rPr>
        <w:t xml:space="preserve">o </w:t>
      </w:r>
      <w:r w:rsidR="00DB59BE" w:rsidRPr="00E95EB8">
        <w:rPr>
          <w:rFonts w:ascii="Arial" w:eastAsia="Calibri" w:hAnsi="Arial" w:cs="Arial"/>
          <w:sz w:val="24"/>
          <w:szCs w:val="24"/>
        </w:rPr>
        <w:t>contrato firmado</w:t>
      </w:r>
      <w:r w:rsidR="005B6146" w:rsidRPr="00E95EB8">
        <w:rPr>
          <w:rFonts w:ascii="Arial" w:eastAsia="Calibri" w:hAnsi="Arial" w:cs="Arial"/>
          <w:sz w:val="24"/>
          <w:szCs w:val="24"/>
        </w:rPr>
        <w:t xml:space="preserve"> entre Fabr</w:t>
      </w:r>
      <w:r w:rsidR="00BE5014" w:rsidRPr="00E95EB8">
        <w:rPr>
          <w:rFonts w:ascii="Arial" w:eastAsia="Calibri" w:hAnsi="Arial" w:cs="Arial"/>
          <w:sz w:val="24"/>
          <w:szCs w:val="24"/>
        </w:rPr>
        <w:t>icante e o Parceiro Comercial</w:t>
      </w:r>
      <w:r w:rsidR="005D46D5" w:rsidRPr="00E95EB8">
        <w:rPr>
          <w:rFonts w:ascii="Arial" w:eastAsia="Calibri" w:hAnsi="Arial" w:cs="Arial"/>
          <w:sz w:val="24"/>
          <w:szCs w:val="24"/>
        </w:rPr>
        <w:t>.</w:t>
      </w:r>
    </w:p>
    <w:p w14:paraId="44562E58" w14:textId="098ECB4F" w:rsidR="004331CB" w:rsidRPr="003E32F2" w:rsidRDefault="00E56A00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Estar anexa a</w:t>
      </w:r>
      <w:r w:rsidR="004331CB">
        <w:rPr>
          <w:rFonts w:ascii="Arial" w:eastAsia="Calibri" w:hAnsi="Arial" w:cs="Arial"/>
          <w:sz w:val="24"/>
          <w:szCs w:val="24"/>
        </w:rPr>
        <w:t xml:space="preserve"> cópia do</w:t>
      </w:r>
      <w:r w:rsidR="004331CB" w:rsidRPr="003E32F2">
        <w:rPr>
          <w:rFonts w:ascii="Arial" w:eastAsia="Calibri" w:hAnsi="Arial" w:cs="Arial"/>
          <w:sz w:val="24"/>
          <w:szCs w:val="24"/>
        </w:rPr>
        <w:t xml:space="preserve"> contrato firmado entre fabricante e parceiro comercial;</w:t>
      </w:r>
    </w:p>
    <w:p w14:paraId="65D6155F" w14:textId="3B3ABAE3" w:rsidR="005D46D5" w:rsidRDefault="00E56A00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Ser</w:t>
      </w:r>
      <w:r w:rsidR="004331CB"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de responsabilidade da empresa </w:t>
      </w:r>
      <w:r w:rsidRPr="003E32F2">
        <w:rPr>
          <w:rFonts w:ascii="Arial" w:eastAsia="Calibri" w:hAnsi="Arial" w:cs="Arial"/>
          <w:sz w:val="24"/>
          <w:szCs w:val="24"/>
        </w:rPr>
        <w:t xml:space="preserve">Parceira Comercial </w:t>
      </w:r>
      <w:r w:rsidR="00FE001A" w:rsidRPr="003E32F2">
        <w:rPr>
          <w:rFonts w:ascii="Arial" w:eastAsia="Calibri" w:hAnsi="Arial" w:cs="Arial"/>
          <w:sz w:val="24"/>
          <w:szCs w:val="24"/>
        </w:rPr>
        <w:t>informar possíveis alterações contratuais e/ou cancelamento da parceria;</w:t>
      </w:r>
      <w:r w:rsidR="005D46D5">
        <w:rPr>
          <w:rFonts w:ascii="Arial" w:eastAsia="Calibri" w:hAnsi="Arial" w:cs="Arial"/>
          <w:sz w:val="24"/>
          <w:szCs w:val="24"/>
        </w:rPr>
        <w:t xml:space="preserve"> </w:t>
      </w:r>
    </w:p>
    <w:p w14:paraId="165A6FC7" w14:textId="66CB163E" w:rsidR="008B08FF" w:rsidRPr="003E32F2" w:rsidRDefault="0056249E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Ser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de inteira responsabilidade estar ciente de que a ruptura da parceria comercial acarretará </w:t>
      </w:r>
      <w:r w:rsidR="00D76B4C" w:rsidRPr="003E32F2">
        <w:rPr>
          <w:rFonts w:ascii="Arial" w:eastAsia="Calibri" w:hAnsi="Arial" w:cs="Arial"/>
          <w:sz w:val="24"/>
          <w:szCs w:val="24"/>
        </w:rPr>
        <w:t>a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perda de grupos cadastrados e de homologações de materiais;</w:t>
      </w:r>
    </w:p>
    <w:p w14:paraId="267EDC5E" w14:textId="09D0AA34" w:rsidR="008B08FF" w:rsidRPr="003E32F2" w:rsidRDefault="00FE001A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E32F2">
        <w:rPr>
          <w:rFonts w:ascii="Arial" w:eastAsia="Calibri" w:hAnsi="Arial" w:cs="Arial"/>
          <w:sz w:val="24"/>
          <w:szCs w:val="24"/>
        </w:rPr>
        <w:t>Estar ciente de que todas as alterações na estrutura fabril e endereço d</w:t>
      </w:r>
      <w:r w:rsidR="007F2E3E" w:rsidRPr="003E32F2">
        <w:rPr>
          <w:rFonts w:ascii="Arial" w:eastAsia="Calibri" w:hAnsi="Arial" w:cs="Arial"/>
          <w:sz w:val="24"/>
          <w:szCs w:val="24"/>
        </w:rPr>
        <w:t>a empresa</w:t>
      </w:r>
      <w:r w:rsidRPr="003E32F2">
        <w:rPr>
          <w:rFonts w:ascii="Arial" w:eastAsia="Calibri" w:hAnsi="Arial" w:cs="Arial"/>
          <w:sz w:val="24"/>
          <w:szCs w:val="24"/>
        </w:rPr>
        <w:t xml:space="preserve"> </w:t>
      </w:r>
      <w:r w:rsidR="007F2E3E" w:rsidRPr="003E32F2">
        <w:rPr>
          <w:rFonts w:ascii="Arial" w:eastAsia="Calibri" w:hAnsi="Arial" w:cs="Arial"/>
          <w:sz w:val="24"/>
          <w:szCs w:val="24"/>
        </w:rPr>
        <w:t xml:space="preserve">fabricante </w:t>
      </w:r>
      <w:r w:rsidRPr="003E32F2">
        <w:rPr>
          <w:rFonts w:ascii="Arial" w:eastAsia="Calibri" w:hAnsi="Arial" w:cs="Arial"/>
          <w:sz w:val="24"/>
          <w:szCs w:val="24"/>
        </w:rPr>
        <w:t>(identificada na alínea (</w:t>
      </w:r>
      <w:r w:rsidR="00D76B4C" w:rsidRPr="003E32F2">
        <w:rPr>
          <w:rFonts w:ascii="Arial" w:eastAsia="Calibri" w:hAnsi="Arial" w:cs="Arial"/>
          <w:sz w:val="24"/>
          <w:szCs w:val="24"/>
        </w:rPr>
        <w:t>A</w:t>
      </w:r>
      <w:r w:rsidRPr="003E32F2">
        <w:rPr>
          <w:rFonts w:ascii="Arial" w:eastAsia="Calibri" w:hAnsi="Arial" w:cs="Arial"/>
          <w:sz w:val="24"/>
          <w:szCs w:val="24"/>
        </w:rPr>
        <w:t>)) devem ser imediatamente comunicados à Cemig;</w:t>
      </w:r>
      <w:r w:rsidR="00051503">
        <w:rPr>
          <w:rFonts w:ascii="Arial" w:eastAsia="Calibri" w:hAnsi="Arial" w:cs="Arial"/>
          <w:sz w:val="24"/>
          <w:szCs w:val="24"/>
        </w:rPr>
        <w:t xml:space="preserve"> </w:t>
      </w:r>
    </w:p>
    <w:p w14:paraId="4D815EA8" w14:textId="5A17C195" w:rsidR="00051503" w:rsidRDefault="0056249E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Saber ser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obrigatório o cadastro da empresa fabricante para o processo de A</w:t>
      </w:r>
      <w:r w:rsidR="00051503">
        <w:rPr>
          <w:rFonts w:ascii="Arial" w:eastAsia="Calibri" w:hAnsi="Arial" w:cs="Arial"/>
          <w:sz w:val="24"/>
          <w:szCs w:val="24"/>
        </w:rPr>
        <w:t xml:space="preserve">valiação </w:t>
      </w:r>
      <w:r w:rsidR="00FE001A" w:rsidRPr="003E32F2">
        <w:rPr>
          <w:rFonts w:ascii="Arial" w:eastAsia="Calibri" w:hAnsi="Arial" w:cs="Arial"/>
          <w:sz w:val="24"/>
          <w:szCs w:val="24"/>
        </w:rPr>
        <w:t>T</w:t>
      </w:r>
      <w:r w:rsidR="00051503">
        <w:rPr>
          <w:rFonts w:ascii="Arial" w:eastAsia="Calibri" w:hAnsi="Arial" w:cs="Arial"/>
          <w:sz w:val="24"/>
          <w:szCs w:val="24"/>
        </w:rPr>
        <w:t xml:space="preserve">écnica </w:t>
      </w:r>
      <w:r w:rsidR="00FE001A" w:rsidRPr="003E32F2">
        <w:rPr>
          <w:rFonts w:ascii="Arial" w:eastAsia="Calibri" w:hAnsi="Arial" w:cs="Arial"/>
          <w:sz w:val="24"/>
          <w:szCs w:val="24"/>
        </w:rPr>
        <w:t>I</w:t>
      </w:r>
      <w:r w:rsidR="00051503">
        <w:rPr>
          <w:rFonts w:ascii="Arial" w:eastAsia="Calibri" w:hAnsi="Arial" w:cs="Arial"/>
          <w:sz w:val="24"/>
          <w:szCs w:val="24"/>
        </w:rPr>
        <w:t>ndustrial (ATI)</w:t>
      </w:r>
      <w:r w:rsidR="00FE001A" w:rsidRPr="003E32F2">
        <w:rPr>
          <w:rFonts w:ascii="Arial" w:eastAsia="Calibri" w:hAnsi="Arial" w:cs="Arial"/>
          <w:sz w:val="24"/>
          <w:szCs w:val="24"/>
        </w:rPr>
        <w:t>;</w:t>
      </w:r>
      <w:r w:rsidR="00051503">
        <w:rPr>
          <w:rFonts w:ascii="Arial" w:eastAsia="Calibri" w:hAnsi="Arial" w:cs="Arial"/>
          <w:sz w:val="24"/>
          <w:szCs w:val="24"/>
        </w:rPr>
        <w:t xml:space="preserve"> </w:t>
      </w:r>
    </w:p>
    <w:p w14:paraId="76A50B4C" w14:textId="6A25C89E" w:rsidR="008B08FF" w:rsidRPr="003E32F2" w:rsidRDefault="00051503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er a responsável pela garantia, assistência técnica e responsabilidade técnica sobre os produtos decorrentes de contrato de parceria firmado com </w:t>
      </w:r>
      <w:r w:rsidR="0050702B">
        <w:rPr>
          <w:rFonts w:ascii="Arial" w:eastAsia="Calibri" w:hAnsi="Arial" w:cs="Arial"/>
          <w:sz w:val="24"/>
          <w:szCs w:val="24"/>
        </w:rPr>
        <w:t xml:space="preserve">a </w:t>
      </w:r>
      <w:r w:rsidR="00FE001A" w:rsidRPr="003E32F2">
        <w:rPr>
          <w:rFonts w:ascii="Arial" w:eastAsia="Calibri" w:hAnsi="Arial" w:cs="Arial"/>
          <w:sz w:val="24"/>
          <w:szCs w:val="24"/>
        </w:rPr>
        <w:t>empresa identificada na alínea (A) e fornecidos à Cemig e/ou dentro de sua área de concessão;</w:t>
      </w:r>
      <w:r w:rsidR="00FE001A" w:rsidRPr="003E32F2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7C41B5F5" w14:textId="60C5922E" w:rsidR="003E0F36" w:rsidRDefault="00684D88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E0F36">
        <w:rPr>
          <w:rFonts w:ascii="Arial" w:eastAsia="Calibri" w:hAnsi="Arial" w:cs="Arial"/>
          <w:sz w:val="24"/>
          <w:szCs w:val="24"/>
        </w:rPr>
        <w:t>Cumprir</w:t>
      </w:r>
      <w:r w:rsidR="00FE001A" w:rsidRPr="003E0F36">
        <w:rPr>
          <w:rFonts w:ascii="Arial" w:eastAsia="Calibri" w:hAnsi="Arial" w:cs="Arial"/>
          <w:sz w:val="24"/>
          <w:szCs w:val="24"/>
        </w:rPr>
        <w:t xml:space="preserve"> rigorosamente e integralmente os requisitos sobre legislação ambiental e segurança de pessoal contidos no documento 02.118-CEMIG-760, que atende todas as exigências dos órgãos oficiais de controle ambiental e segurança de pessoal, bem como que todas as Licenças de Operação, se aplicáveis, da</w:t>
      </w:r>
      <w:r w:rsidRPr="003E0F36"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3E0F36">
        <w:rPr>
          <w:rFonts w:ascii="Arial" w:eastAsia="Calibri" w:hAnsi="Arial" w:cs="Arial"/>
          <w:sz w:val="24"/>
          <w:szCs w:val="24"/>
        </w:rPr>
        <w:t>(s) sua</w:t>
      </w:r>
      <w:r w:rsidRPr="003E0F36"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3E0F36">
        <w:rPr>
          <w:rFonts w:ascii="Arial" w:eastAsia="Calibri" w:hAnsi="Arial" w:cs="Arial"/>
          <w:sz w:val="24"/>
          <w:szCs w:val="24"/>
        </w:rPr>
        <w:t>(s) unidade</w:t>
      </w:r>
      <w:r w:rsidRPr="003E0F36"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3E0F36">
        <w:rPr>
          <w:rFonts w:ascii="Arial" w:eastAsia="Calibri" w:hAnsi="Arial" w:cs="Arial"/>
          <w:sz w:val="24"/>
          <w:szCs w:val="24"/>
        </w:rPr>
        <w:t>(s) industrial</w:t>
      </w:r>
      <w:r w:rsidRPr="003E0F36"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3E0F36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FE001A" w:rsidRPr="003E0F36">
        <w:rPr>
          <w:rFonts w:ascii="Arial" w:eastAsia="Calibri" w:hAnsi="Arial" w:cs="Arial"/>
          <w:sz w:val="24"/>
          <w:szCs w:val="24"/>
        </w:rPr>
        <w:t>is</w:t>
      </w:r>
      <w:proofErr w:type="spellEnd"/>
      <w:r w:rsidR="00FE001A" w:rsidRPr="003E0F36">
        <w:rPr>
          <w:rFonts w:ascii="Arial" w:eastAsia="Calibri" w:hAnsi="Arial" w:cs="Arial"/>
          <w:sz w:val="24"/>
          <w:szCs w:val="24"/>
        </w:rPr>
        <w:t>), de transporte e de seus Subfornecedores estão válidas</w:t>
      </w:r>
      <w:r w:rsidR="005107B2"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3E0F36">
        <w:rPr>
          <w:rFonts w:ascii="Arial" w:eastAsia="Calibri" w:hAnsi="Arial" w:cs="Arial"/>
          <w:sz w:val="24"/>
          <w:szCs w:val="24"/>
        </w:rPr>
        <w:t>e suas respectivas condicionantes ambientais estão sendo cumpridas;</w:t>
      </w:r>
      <w:r w:rsidR="00BD7D36" w:rsidRPr="003E0F36">
        <w:rPr>
          <w:rFonts w:ascii="Arial" w:eastAsia="Calibri" w:hAnsi="Arial" w:cs="Arial"/>
          <w:sz w:val="24"/>
          <w:szCs w:val="24"/>
        </w:rPr>
        <w:t xml:space="preserve"> </w:t>
      </w:r>
    </w:p>
    <w:p w14:paraId="4865CC30" w14:textId="09DF6C85" w:rsidR="008B08FF" w:rsidRPr="00890B8A" w:rsidRDefault="00FE001A" w:rsidP="009D28A4">
      <w:pPr>
        <w:numPr>
          <w:ilvl w:val="1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90B8A">
        <w:rPr>
          <w:rFonts w:ascii="Arial" w:eastAsia="Calibri" w:hAnsi="Arial" w:cs="Arial"/>
          <w:sz w:val="24"/>
          <w:szCs w:val="24"/>
        </w:rPr>
        <w:t xml:space="preserve">O documento 02.118-CEMIG-760 poderá ser obtido por meio de </w:t>
      </w:r>
      <w:hyperlink r:id="rId7">
        <w:r w:rsidRPr="00890B8A">
          <w:rPr>
            <w:rFonts w:ascii="Arial" w:eastAsia="Calibri" w:hAnsi="Arial" w:cs="Arial"/>
            <w:color w:val="2F5496" w:themeColor="accent1" w:themeShade="BF"/>
            <w:sz w:val="24"/>
            <w:szCs w:val="24"/>
            <w:u w:val="single"/>
          </w:rPr>
          <w:t>cadastrocemig@cemig.com.br</w:t>
        </w:r>
      </w:hyperlink>
      <w:r w:rsidRPr="00890B8A">
        <w:rPr>
          <w:rFonts w:ascii="Arial" w:eastAsia="Calibri" w:hAnsi="Arial" w:cs="Arial"/>
          <w:sz w:val="24"/>
          <w:szCs w:val="24"/>
        </w:rPr>
        <w:t xml:space="preserve">.  </w:t>
      </w:r>
    </w:p>
    <w:p w14:paraId="30D0E7C3" w14:textId="77777777" w:rsidR="00AE77D5" w:rsidRPr="00AE77D5" w:rsidRDefault="00AE77D5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  <w:shd w:val="clear" w:color="auto" w:fill="FFFF00"/>
        </w:rPr>
      </w:pPr>
      <w:r>
        <w:rPr>
          <w:rFonts w:ascii="Arial" w:eastAsia="Calibri" w:hAnsi="Arial" w:cs="Arial"/>
          <w:sz w:val="24"/>
          <w:szCs w:val="24"/>
        </w:rPr>
        <w:lastRenderedPageBreak/>
        <w:t>Conhecer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e atende</w:t>
      </w:r>
      <w:r>
        <w:rPr>
          <w:rFonts w:ascii="Arial" w:eastAsia="Calibri" w:hAnsi="Arial" w:cs="Arial"/>
          <w:sz w:val="24"/>
          <w:szCs w:val="24"/>
        </w:rPr>
        <w:t>r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integralmente os seguintes documentos</w:t>
      </w:r>
      <w:r>
        <w:rPr>
          <w:rFonts w:ascii="Arial" w:eastAsia="Calibri" w:hAnsi="Arial" w:cs="Arial"/>
          <w:sz w:val="24"/>
          <w:szCs w:val="24"/>
        </w:rPr>
        <w:t>: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“Declaração de Princípios Éticos e Código de Conduta Profissional da Cemig” e “Política Antifraude da Cemig”;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1E2604FE" w14:textId="1A656EF7" w:rsidR="008B08FF" w:rsidRPr="00890B8A" w:rsidRDefault="00FE001A" w:rsidP="009D28A4">
      <w:pPr>
        <w:pStyle w:val="PargrafodaLista"/>
        <w:numPr>
          <w:ilvl w:val="1"/>
          <w:numId w:val="3"/>
        </w:numPr>
        <w:spacing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890B8A">
        <w:rPr>
          <w:rFonts w:ascii="Arial" w:eastAsia="Calibri" w:hAnsi="Arial" w:cs="Arial"/>
          <w:iCs/>
          <w:sz w:val="24"/>
          <w:szCs w:val="24"/>
        </w:rPr>
        <w:t xml:space="preserve">Esses documentos podem ser visualizados no </w:t>
      </w:r>
      <w:hyperlink r:id="rId8" w:history="1">
        <w:r w:rsidR="00C36E52" w:rsidRPr="00C36E52">
          <w:rPr>
            <w:rStyle w:val="Hyperlink"/>
            <w:rFonts w:ascii="Arial" w:eastAsia="Calibri" w:hAnsi="Arial" w:cs="Arial"/>
            <w:iCs/>
            <w:sz w:val="24"/>
            <w:szCs w:val="24"/>
          </w:rPr>
          <w:t>P</w:t>
        </w:r>
        <w:r w:rsidR="00890B8A" w:rsidRPr="00C36E52">
          <w:rPr>
            <w:rStyle w:val="Hyperlink"/>
            <w:rFonts w:ascii="Arial" w:eastAsia="Calibri" w:hAnsi="Arial" w:cs="Arial"/>
            <w:iCs/>
            <w:sz w:val="24"/>
            <w:szCs w:val="24"/>
          </w:rPr>
          <w:t>ortal</w:t>
        </w:r>
        <w:r w:rsidRPr="00C36E52">
          <w:rPr>
            <w:rStyle w:val="Hyperlink"/>
            <w:rFonts w:ascii="Arial" w:eastAsia="Calibri" w:hAnsi="Arial" w:cs="Arial"/>
            <w:iCs/>
            <w:sz w:val="24"/>
            <w:szCs w:val="24"/>
          </w:rPr>
          <w:t xml:space="preserve"> da Cemig</w:t>
        </w:r>
      </w:hyperlink>
      <w:r w:rsidR="00E32122">
        <w:rPr>
          <w:rFonts w:ascii="Arial" w:eastAsia="Calibri" w:hAnsi="Arial" w:cs="Arial"/>
          <w:iCs/>
          <w:sz w:val="24"/>
          <w:szCs w:val="24"/>
        </w:rPr>
        <w:t xml:space="preserve"> (A</w:t>
      </w:r>
      <w:r w:rsidRPr="00890B8A">
        <w:rPr>
          <w:rFonts w:ascii="Arial" w:eastAsia="Calibri" w:hAnsi="Arial" w:cs="Arial"/>
          <w:iCs/>
          <w:sz w:val="24"/>
          <w:szCs w:val="24"/>
        </w:rPr>
        <w:t xml:space="preserve"> Cemig</w:t>
      </w:r>
      <w:r w:rsidR="00E32122">
        <w:rPr>
          <w:rFonts w:ascii="Arial" w:eastAsia="Calibri" w:hAnsi="Arial" w:cs="Arial"/>
          <w:iCs/>
          <w:sz w:val="24"/>
          <w:szCs w:val="24"/>
        </w:rPr>
        <w:t xml:space="preserve"> &gt;</w:t>
      </w:r>
      <w:r w:rsidRPr="00890B8A">
        <w:rPr>
          <w:rFonts w:ascii="Arial" w:eastAsia="Calibri" w:hAnsi="Arial" w:cs="Arial"/>
          <w:iCs/>
          <w:sz w:val="24"/>
          <w:szCs w:val="24"/>
        </w:rPr>
        <w:t xml:space="preserve"> Governança</w:t>
      </w:r>
      <w:r w:rsidR="006C648B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E32122">
        <w:rPr>
          <w:rFonts w:ascii="Arial" w:eastAsia="Calibri" w:hAnsi="Arial" w:cs="Arial"/>
          <w:iCs/>
          <w:sz w:val="24"/>
          <w:szCs w:val="24"/>
        </w:rPr>
        <w:t xml:space="preserve">&gt; </w:t>
      </w:r>
      <w:r w:rsidRPr="00890B8A">
        <w:rPr>
          <w:rFonts w:ascii="Arial" w:eastAsia="Calibri" w:hAnsi="Arial" w:cs="Arial"/>
          <w:iCs/>
          <w:sz w:val="24"/>
          <w:szCs w:val="24"/>
        </w:rPr>
        <w:t>Compliance</w:t>
      </w:r>
      <w:r w:rsidR="00E32122">
        <w:rPr>
          <w:rFonts w:ascii="Arial" w:eastAsia="Calibri" w:hAnsi="Arial" w:cs="Arial"/>
          <w:iCs/>
          <w:sz w:val="24"/>
          <w:szCs w:val="24"/>
        </w:rPr>
        <w:t>)</w:t>
      </w:r>
      <w:r w:rsidRPr="00890B8A">
        <w:rPr>
          <w:rFonts w:ascii="Arial" w:eastAsia="Calibri" w:hAnsi="Arial" w:cs="Arial"/>
          <w:iCs/>
          <w:sz w:val="24"/>
          <w:szCs w:val="24"/>
        </w:rPr>
        <w:t xml:space="preserve">. </w:t>
      </w:r>
    </w:p>
    <w:p w14:paraId="7105B8B6" w14:textId="77777777" w:rsidR="00AB679F" w:rsidRDefault="005107B2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Garantir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livre acesso ao Inspetor de Qualidade credenciado pela Cemig à sua instalação fabril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para a realização de </w:t>
      </w:r>
      <w:r>
        <w:rPr>
          <w:rFonts w:ascii="Arial" w:eastAsia="Calibri" w:hAnsi="Arial" w:cs="Arial"/>
          <w:sz w:val="24"/>
          <w:szCs w:val="24"/>
        </w:rPr>
        <w:t>ATI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da planta e realização de ensaios, a qualquer momento;</w:t>
      </w:r>
      <w:r w:rsidR="00AB679F">
        <w:rPr>
          <w:rFonts w:ascii="Arial" w:eastAsia="Calibri" w:hAnsi="Arial" w:cs="Arial"/>
          <w:sz w:val="24"/>
          <w:szCs w:val="24"/>
        </w:rPr>
        <w:t xml:space="preserve"> </w:t>
      </w:r>
    </w:p>
    <w:p w14:paraId="362A5003" w14:textId="4B59FD75" w:rsidR="008B08FF" w:rsidRDefault="005777F9" w:rsidP="009D28A4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4"/>
          <w:szCs w:val="24"/>
          <w:shd w:val="clear" w:color="auto" w:fill="FFFF00"/>
        </w:rPr>
      </w:pPr>
      <w:r w:rsidRPr="005777F9">
        <w:rPr>
          <w:rFonts w:ascii="Arial" w:eastAsia="Calibri" w:hAnsi="Arial" w:cs="Arial"/>
          <w:sz w:val="24"/>
          <w:szCs w:val="24"/>
        </w:rPr>
        <w:t>T</w:t>
      </w:r>
      <w:r w:rsidR="00FE001A" w:rsidRPr="005777F9">
        <w:rPr>
          <w:rFonts w:ascii="Arial" w:eastAsia="Calibri" w:hAnsi="Arial" w:cs="Arial"/>
          <w:sz w:val="24"/>
          <w:szCs w:val="24"/>
        </w:rPr>
        <w:t xml:space="preserve">er ciência de que </w:t>
      </w:r>
      <w:r w:rsidR="00FE001A" w:rsidRPr="005777F9">
        <w:rPr>
          <w:rFonts w:ascii="Arial" w:eastAsia="Calibri" w:hAnsi="Arial" w:cs="Arial"/>
          <w:b/>
          <w:sz w:val="24"/>
          <w:szCs w:val="24"/>
        </w:rPr>
        <w:t>toda a documentação</w:t>
      </w:r>
      <w:r w:rsidR="00FE001A" w:rsidRPr="005777F9">
        <w:rPr>
          <w:rFonts w:ascii="Arial" w:eastAsia="Calibri" w:hAnsi="Arial" w:cs="Arial"/>
          <w:sz w:val="24"/>
          <w:szCs w:val="24"/>
        </w:rPr>
        <w:t xml:space="preserve"> apresentada à Cemig para fins de Cadastro </w:t>
      </w:r>
      <w:r w:rsidR="00FE001A" w:rsidRPr="005777F9">
        <w:rPr>
          <w:rFonts w:ascii="Arial" w:eastAsia="Calibri" w:hAnsi="Arial" w:cs="Arial"/>
          <w:b/>
          <w:sz w:val="24"/>
          <w:szCs w:val="24"/>
        </w:rPr>
        <w:t>possui caráter público</w:t>
      </w:r>
      <w:r w:rsidR="00FE001A" w:rsidRPr="005777F9">
        <w:rPr>
          <w:rFonts w:ascii="Arial" w:eastAsia="Calibri" w:hAnsi="Arial" w:cs="Arial"/>
          <w:sz w:val="24"/>
          <w:szCs w:val="24"/>
        </w:rPr>
        <w:t>.</w:t>
      </w:r>
      <w:r w:rsidR="00BD47CD">
        <w:rPr>
          <w:rFonts w:ascii="Arial" w:eastAsia="Calibri" w:hAnsi="Arial" w:cs="Arial"/>
          <w:sz w:val="24"/>
          <w:szCs w:val="24"/>
          <w:shd w:val="clear" w:color="auto" w:fill="FFFF00"/>
        </w:rPr>
        <w:t xml:space="preserve"> </w:t>
      </w:r>
    </w:p>
    <w:p w14:paraId="147F32EC" w14:textId="77777777" w:rsidR="008A3C90" w:rsidRPr="00BD47CD" w:rsidRDefault="008A3C90" w:rsidP="008A3C90">
      <w:pPr>
        <w:spacing w:after="0" w:line="276" w:lineRule="auto"/>
        <w:ind w:left="720"/>
        <w:jc w:val="both"/>
        <w:rPr>
          <w:rFonts w:ascii="Arial" w:eastAsia="Calibri" w:hAnsi="Arial" w:cs="Arial"/>
          <w:sz w:val="24"/>
          <w:szCs w:val="24"/>
          <w:shd w:val="clear" w:color="auto" w:fill="FFFF00"/>
        </w:rPr>
      </w:pPr>
    </w:p>
    <w:p w14:paraId="6BCDD8CE" w14:textId="2EAE16F7" w:rsidR="008A3C90" w:rsidRPr="003E32F2" w:rsidRDefault="005777F9" w:rsidP="009D28A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presente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declaração é aplicável para os seguintes grupos de materiais:</w:t>
      </w:r>
      <w:r w:rsidR="00BD47CD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3"/>
        <w:gridCol w:w="8199"/>
      </w:tblGrid>
      <w:tr w:rsidR="008B08FF" w:rsidRPr="003E32F2" w14:paraId="15CDA0BF" w14:textId="77777777" w:rsidTr="009D28A4">
        <w:trPr>
          <w:trHeight w:val="1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9F528" w14:textId="77777777" w:rsidR="008B08FF" w:rsidRPr="003E32F2" w:rsidRDefault="00FE001A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2F2">
              <w:rPr>
                <w:rFonts w:ascii="Arial" w:eastAsia="Calibri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EB5B5" w14:textId="050561A3" w:rsidR="008B08FF" w:rsidRPr="003E32F2" w:rsidRDefault="00FE001A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32F2">
              <w:rPr>
                <w:rFonts w:ascii="Arial" w:eastAsia="Calibri" w:hAnsi="Arial" w:cs="Arial"/>
                <w:b/>
                <w:sz w:val="24"/>
                <w:szCs w:val="24"/>
              </w:rPr>
              <w:t xml:space="preserve">Descrição do Grupo </w:t>
            </w:r>
            <w:r w:rsidR="00ED6D5C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3E32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do produto</w:t>
            </w:r>
          </w:p>
        </w:tc>
      </w:tr>
      <w:tr w:rsidR="008B08FF" w:rsidRPr="003E32F2" w14:paraId="76688A9D" w14:textId="77777777" w:rsidTr="009D28A4"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9C7783" w14:textId="77777777" w:rsidR="008B08FF" w:rsidRPr="003E32F2" w:rsidRDefault="008B08FF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A191F0" w14:textId="77777777" w:rsidR="008B08FF" w:rsidRPr="003E32F2" w:rsidRDefault="008B08FF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B08FF" w:rsidRPr="003E32F2" w14:paraId="268C8B8B" w14:textId="77777777" w:rsidTr="009D28A4">
        <w:trPr>
          <w:trHeight w:val="1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A8E7D" w14:textId="77777777" w:rsidR="008B08FF" w:rsidRPr="003E32F2" w:rsidRDefault="008B08FF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92926" w14:textId="77777777" w:rsidR="008B08FF" w:rsidRPr="003E32F2" w:rsidRDefault="008B08FF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B08FF" w:rsidRPr="003E32F2" w14:paraId="5F7CA38C" w14:textId="77777777" w:rsidTr="009D28A4">
        <w:trPr>
          <w:trHeight w:val="1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22D55" w14:textId="77777777" w:rsidR="008B08FF" w:rsidRPr="003E32F2" w:rsidRDefault="008B08FF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20DEA" w14:textId="77777777" w:rsidR="008B08FF" w:rsidRPr="003E32F2" w:rsidRDefault="008B08FF" w:rsidP="009D28A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15415D2" w14:textId="164D7E1E" w:rsidR="008B08FF" w:rsidRPr="003E32F2" w:rsidRDefault="00ED6D5C" w:rsidP="00274D7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Consulte o 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código e a descrição </w:t>
      </w:r>
      <w:r w:rsidR="00A01740">
        <w:rPr>
          <w:rFonts w:ascii="Arial" w:eastAsia="Calibri" w:hAnsi="Arial" w:cs="Arial"/>
          <w:sz w:val="24"/>
          <w:szCs w:val="24"/>
        </w:rPr>
        <w:t>dos grupos em</w:t>
      </w:r>
      <w:r w:rsidR="00FE001A" w:rsidRPr="003E32F2">
        <w:rPr>
          <w:rFonts w:ascii="Arial" w:eastAsia="Calibri" w:hAnsi="Arial" w:cs="Arial"/>
          <w:sz w:val="24"/>
          <w:szCs w:val="24"/>
        </w:rPr>
        <w:t xml:space="preserve"> </w:t>
      </w:r>
      <w:hyperlink r:id="rId9" w:history="1">
        <w:r w:rsidR="00FE001A" w:rsidRPr="00A01740">
          <w:rPr>
            <w:rStyle w:val="Hyperlink"/>
            <w:rFonts w:ascii="Arial" w:eastAsia="Calibri" w:hAnsi="Arial" w:cs="Arial"/>
            <w:sz w:val="24"/>
            <w:szCs w:val="24"/>
          </w:rPr>
          <w:t>Relação de Grupos de Materiais</w:t>
        </w:r>
      </w:hyperlink>
      <w:r w:rsidR="00FE001A" w:rsidRPr="003E32F2">
        <w:rPr>
          <w:rFonts w:ascii="Arial" w:eastAsia="Calibri" w:hAnsi="Arial" w:cs="Arial"/>
          <w:sz w:val="24"/>
          <w:szCs w:val="24"/>
        </w:rPr>
        <w:t>.</w:t>
      </w:r>
    </w:p>
    <w:p w14:paraId="730EC202" w14:textId="77777777" w:rsidR="008B08FF" w:rsidRPr="003E32F2" w:rsidRDefault="008B08FF" w:rsidP="00274D79">
      <w:pPr>
        <w:tabs>
          <w:tab w:val="left" w:pos="574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ED3428" w14:textId="57724A50" w:rsidR="00A35063" w:rsidRDefault="00A35063" w:rsidP="00274D79">
      <w:pPr>
        <w:tabs>
          <w:tab w:val="left" w:pos="5746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B5A">
        <w:rPr>
          <w:rFonts w:ascii="Arial" w:hAnsi="Arial" w:cs="Arial"/>
          <w:b/>
          <w:bCs/>
          <w:sz w:val="24"/>
          <w:szCs w:val="24"/>
        </w:rPr>
        <w:t xml:space="preserve">Atenção! O signatário deve comprovar, por meio de documentos (contrato, estatuto, </w:t>
      </w:r>
      <w:r w:rsidR="000C4E64" w:rsidRPr="00C17B5A">
        <w:rPr>
          <w:rFonts w:ascii="Arial" w:hAnsi="Arial" w:cs="Arial"/>
          <w:b/>
          <w:bCs/>
          <w:sz w:val="24"/>
          <w:szCs w:val="24"/>
        </w:rPr>
        <w:t>procuração etc.</w:t>
      </w:r>
      <w:r w:rsidRPr="00C17B5A">
        <w:rPr>
          <w:rFonts w:ascii="Arial" w:hAnsi="Arial" w:cs="Arial"/>
          <w:b/>
          <w:bCs/>
          <w:sz w:val="24"/>
          <w:szCs w:val="24"/>
        </w:rPr>
        <w:t xml:space="preserve">) que serão anexados a esta Declaração, que possui poderes para representar legalmente a empresa identificada. </w:t>
      </w:r>
    </w:p>
    <w:p w14:paraId="637F5A44" w14:textId="77777777" w:rsidR="007071E7" w:rsidRPr="007071E7" w:rsidRDefault="007071E7" w:rsidP="00274D79">
      <w:pPr>
        <w:tabs>
          <w:tab w:val="left" w:pos="5746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3080"/>
        <w:gridCol w:w="1899"/>
      </w:tblGrid>
      <w:tr w:rsidR="00A35063" w:rsidRPr="001530BB" w14:paraId="4C8ADFD7" w14:textId="77777777" w:rsidTr="00B9498D">
        <w:tc>
          <w:tcPr>
            <w:tcW w:w="2501" w:type="pct"/>
            <w:vAlign w:val="center"/>
          </w:tcPr>
          <w:p w14:paraId="08F6BD7F" w14:textId="77777777" w:rsidR="00A35063" w:rsidRDefault="00A35063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C98642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70ADE3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D08E09" w14:textId="77777777" w:rsidR="00755DBF" w:rsidRPr="001530BB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E4D7FC" w14:textId="77777777" w:rsidR="00A35063" w:rsidRDefault="00A35063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Assinatura do Representante Legal</w:t>
            </w:r>
          </w:p>
          <w:p w14:paraId="7CD0783E" w14:textId="6DEC7468" w:rsidR="00A35063" w:rsidRPr="001530BB" w:rsidRDefault="00A35063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(Fabricante)</w:t>
            </w:r>
          </w:p>
        </w:tc>
        <w:tc>
          <w:tcPr>
            <w:tcW w:w="1546" w:type="pct"/>
            <w:vAlign w:val="center"/>
          </w:tcPr>
          <w:p w14:paraId="64A1CAD2" w14:textId="77777777" w:rsidR="00A35063" w:rsidRDefault="00A35063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214929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E7AAB2" w14:textId="77777777" w:rsidR="00755DBF" w:rsidRPr="001530BB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EED480" w14:textId="77777777" w:rsidR="00A35063" w:rsidRPr="001530BB" w:rsidRDefault="00A35063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953" w:type="pct"/>
            <w:vAlign w:val="center"/>
          </w:tcPr>
          <w:p w14:paraId="3E5AEFCB" w14:textId="77777777" w:rsidR="00A35063" w:rsidRDefault="00A35063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FA0C34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4011D9" w14:textId="77777777" w:rsidR="00755DBF" w:rsidRPr="001530BB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AE088D" w14:textId="77777777" w:rsidR="00A35063" w:rsidRPr="001530BB" w:rsidRDefault="00A35063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424A02" w:rsidRPr="001530BB" w14:paraId="34901475" w14:textId="77777777" w:rsidTr="00B9498D">
        <w:tc>
          <w:tcPr>
            <w:tcW w:w="2501" w:type="pct"/>
            <w:vAlign w:val="center"/>
          </w:tcPr>
          <w:p w14:paraId="0CF5F7CE" w14:textId="77777777" w:rsidR="00424A02" w:rsidRDefault="00424A02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83A471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39C4CF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15A02" w14:textId="77777777" w:rsidR="00B9498D" w:rsidRDefault="00B9498D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5BA405" w14:textId="77777777" w:rsidR="00755DBF" w:rsidRPr="001530BB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30406C" w14:textId="77777777" w:rsidR="00424A02" w:rsidRDefault="00424A02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Assinatura do Representante Legal</w:t>
            </w:r>
          </w:p>
          <w:p w14:paraId="7D245DFA" w14:textId="796D6C22" w:rsidR="00424A02" w:rsidRPr="001530BB" w:rsidRDefault="00424A02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</w:t>
            </w:r>
            <w:r w:rsidR="00755DBF">
              <w:rPr>
                <w:rFonts w:ascii="Arial" w:hAnsi="Arial" w:cs="Arial"/>
                <w:sz w:val="24"/>
                <w:szCs w:val="24"/>
              </w:rPr>
              <w:t>istribuidor do produto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46" w:type="pct"/>
            <w:vAlign w:val="center"/>
          </w:tcPr>
          <w:p w14:paraId="77362B7D" w14:textId="77777777" w:rsidR="00424A02" w:rsidRDefault="00424A02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9EEEA3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7F6759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4BEC64" w14:textId="77777777" w:rsidR="00755DBF" w:rsidRPr="001530BB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2F5B5C" w14:textId="77777777" w:rsidR="00424A02" w:rsidRPr="001530BB" w:rsidRDefault="00424A02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953" w:type="pct"/>
            <w:vAlign w:val="center"/>
          </w:tcPr>
          <w:p w14:paraId="57D0C97D" w14:textId="77777777" w:rsidR="00424A02" w:rsidRDefault="00424A02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CD525A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3B623D" w14:textId="77777777" w:rsidR="00755DBF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C3B4AA" w14:textId="77777777" w:rsidR="00755DBF" w:rsidRPr="001530BB" w:rsidRDefault="00755DBF" w:rsidP="00274D7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CE9DFE" w14:textId="77777777" w:rsidR="00424A02" w:rsidRPr="001530BB" w:rsidRDefault="00424A02" w:rsidP="00274D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0BB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</w:tbl>
    <w:p w14:paraId="0EA7C021" w14:textId="77777777" w:rsidR="008B08FF" w:rsidRPr="003E32F2" w:rsidRDefault="008B08FF" w:rsidP="00274D79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8B08FF" w:rsidRPr="003E32F2" w:rsidSect="002C2C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8A15" w14:textId="77777777" w:rsidR="00002984" w:rsidRDefault="00002984" w:rsidP="003A1039">
      <w:pPr>
        <w:spacing w:after="0" w:line="240" w:lineRule="auto"/>
      </w:pPr>
      <w:r>
        <w:separator/>
      </w:r>
    </w:p>
  </w:endnote>
  <w:endnote w:type="continuationSeparator" w:id="0">
    <w:p w14:paraId="327B3E41" w14:textId="77777777" w:rsidR="00002984" w:rsidRDefault="00002984" w:rsidP="003A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5F7D" w14:textId="77777777" w:rsidR="00F32ACC" w:rsidRDefault="00F32A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EA46" w14:textId="2484746C" w:rsidR="00367463" w:rsidRPr="00F32ACC" w:rsidRDefault="00F32ACC" w:rsidP="003E32F2">
    <w:pPr>
      <w:pStyle w:val="Rodap"/>
      <w:jc w:val="center"/>
      <w:rPr>
        <w:sz w:val="24"/>
        <w:szCs w:val="24"/>
      </w:rPr>
    </w:pPr>
    <w:r w:rsidRPr="00F32ACC">
      <w:rPr>
        <w:noProof/>
        <w:sz w:val="24"/>
        <w:szCs w:val="24"/>
      </w:rPr>
      <w:pict w14:anchorId="4C34AED4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5" type="#_x0000_t202" alt="Classificação: Público" style="position:absolute;left:0;text-align:left;margin-left:489.4pt;margin-top:813.75pt;width:34.95pt;height:34.9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" filled="f" stroked="f">
          <v:textbox style="mso-fit-shape-to-text:t" inset="0,0,20pt,15pt">
            <w:txbxContent>
              <w:p w14:paraId="5EDC7E2D" w14:textId="77777777" w:rsidR="003E32F2" w:rsidRPr="00BB20B8" w:rsidRDefault="003E32F2" w:rsidP="003E32F2">
                <w:pPr>
                  <w:spacing w:after="0"/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BB20B8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Classificação: Público</w:t>
                </w:r>
              </w:p>
            </w:txbxContent>
          </v:textbox>
          <w10:wrap anchorx="page" anchory="page"/>
        </v:shape>
      </w:pict>
    </w:r>
    <w:r w:rsidR="00367463" w:rsidRPr="00F32ACC">
      <w:rPr>
        <w:rFonts w:ascii="Arial" w:hAnsi="Arial" w:cs="Arial"/>
        <w:sz w:val="24"/>
        <w:szCs w:val="24"/>
      </w:rPr>
      <w:t>Gerência de Qualidade e Performance dos Fornecedores – CO/QF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79A1" w14:textId="77777777" w:rsidR="00F32ACC" w:rsidRDefault="00F32A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0540" w14:textId="77777777" w:rsidR="00002984" w:rsidRDefault="00002984" w:rsidP="003A1039">
      <w:pPr>
        <w:spacing w:after="0" w:line="240" w:lineRule="auto"/>
      </w:pPr>
      <w:r>
        <w:separator/>
      </w:r>
    </w:p>
  </w:footnote>
  <w:footnote w:type="continuationSeparator" w:id="0">
    <w:p w14:paraId="44907F82" w14:textId="77777777" w:rsidR="00002984" w:rsidRDefault="00002984" w:rsidP="003A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EC72" w14:textId="77777777" w:rsidR="00F32ACC" w:rsidRDefault="00F32A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63"/>
      <w:gridCol w:w="6171"/>
      <w:gridCol w:w="1552"/>
    </w:tblGrid>
    <w:tr w:rsidR="00885848" w:rsidRPr="00F32ACC" w14:paraId="482D9A67" w14:textId="77777777" w:rsidTr="00885848">
      <w:trPr>
        <w:trHeight w:val="567"/>
        <w:jc w:val="center"/>
      </w:trPr>
      <w:tc>
        <w:tcPr>
          <w:tcW w:w="1094" w:type="pct"/>
          <w:vAlign w:val="center"/>
        </w:tcPr>
        <w:p w14:paraId="0DE3841A" w14:textId="77777777" w:rsidR="00885848" w:rsidRPr="00F32ACC" w:rsidRDefault="00885848" w:rsidP="00885848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</w:rPr>
          </w:pPr>
          <w:r w:rsidRPr="00F32ACC">
            <w:rPr>
              <w:rFonts w:ascii="Aptos Narrow" w:eastAsia="Times New Roman" w:hAnsi="Aptos Narrow" w:cs="Times New Roman"/>
              <w:b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188940CE" wp14:editId="6487DB14">
                <wp:extent cx="1112140" cy="458309"/>
                <wp:effectExtent l="0" t="0" r="0" b="0"/>
                <wp:docPr id="1281295160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311152" name="Imagem 1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517" cy="494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pct"/>
          <w:shd w:val="clear" w:color="auto" w:fill="auto"/>
          <w:vAlign w:val="center"/>
          <w:hideMark/>
        </w:tcPr>
        <w:p w14:paraId="6C4FA3FF" w14:textId="3C3E5FCC" w:rsidR="00885848" w:rsidRPr="00F32ACC" w:rsidRDefault="00885848" w:rsidP="00885848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</w:pPr>
          <w:r w:rsidRPr="00F32ACC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</w:rPr>
            <w:t>Tipo</w:t>
          </w:r>
          <w:r w:rsidRPr="00F32ACC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 xml:space="preserve">: Modelo </w:t>
          </w:r>
          <w:r w:rsidR="003E32F2" w:rsidRPr="00F32ACC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>Declaração de Responsabilidade Comercial</w:t>
          </w:r>
        </w:p>
      </w:tc>
      <w:tc>
        <w:tcPr>
          <w:tcW w:w="785" w:type="pct"/>
          <w:shd w:val="clear" w:color="auto" w:fill="auto"/>
          <w:noWrap/>
          <w:vAlign w:val="center"/>
          <w:hideMark/>
        </w:tcPr>
        <w:p w14:paraId="46536393" w14:textId="77777777" w:rsidR="00885848" w:rsidRPr="00F32ACC" w:rsidRDefault="00885848" w:rsidP="00885848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</w:pPr>
          <w:r w:rsidRPr="00F32ACC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</w:rPr>
            <w:t>Revisado em</w:t>
          </w:r>
          <w:r w:rsidRPr="00F32ACC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 xml:space="preserve">: </w:t>
          </w:r>
        </w:p>
        <w:p w14:paraId="081FD4A6" w14:textId="77777777" w:rsidR="00885848" w:rsidRPr="00F32ACC" w:rsidRDefault="00885848" w:rsidP="00885848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</w:pPr>
          <w:r w:rsidRPr="00F32ACC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>26/06/2025</w:t>
          </w:r>
        </w:p>
      </w:tc>
    </w:tr>
  </w:tbl>
  <w:p w14:paraId="3618005A" w14:textId="77777777" w:rsidR="00885848" w:rsidRDefault="008858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B0E8" w14:textId="77777777" w:rsidR="00F32ACC" w:rsidRDefault="00F32A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2F25"/>
    <w:multiLevelType w:val="multilevel"/>
    <w:tmpl w:val="92F07556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145DB8"/>
    <w:multiLevelType w:val="hybridMultilevel"/>
    <w:tmpl w:val="4F3E8E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46A3C"/>
    <w:multiLevelType w:val="hybridMultilevel"/>
    <w:tmpl w:val="ABF213B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03930">
    <w:abstractNumId w:val="0"/>
  </w:num>
  <w:num w:numId="2" w16cid:durableId="1572276292">
    <w:abstractNumId w:val="2"/>
  </w:num>
  <w:num w:numId="3" w16cid:durableId="59867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8FF"/>
    <w:rsid w:val="00002984"/>
    <w:rsid w:val="000232B6"/>
    <w:rsid w:val="00051503"/>
    <w:rsid w:val="000C4E64"/>
    <w:rsid w:val="00191521"/>
    <w:rsid w:val="001D3F72"/>
    <w:rsid w:val="00274D79"/>
    <w:rsid w:val="002C2C63"/>
    <w:rsid w:val="00350DAD"/>
    <w:rsid w:val="00367463"/>
    <w:rsid w:val="00387891"/>
    <w:rsid w:val="00391915"/>
    <w:rsid w:val="003A1039"/>
    <w:rsid w:val="003D1243"/>
    <w:rsid w:val="003E0F36"/>
    <w:rsid w:val="003E32F2"/>
    <w:rsid w:val="00424A02"/>
    <w:rsid w:val="004331CB"/>
    <w:rsid w:val="0046666A"/>
    <w:rsid w:val="0050702B"/>
    <w:rsid w:val="005107B2"/>
    <w:rsid w:val="00524DE0"/>
    <w:rsid w:val="00553B86"/>
    <w:rsid w:val="0056249E"/>
    <w:rsid w:val="005777F9"/>
    <w:rsid w:val="005B6146"/>
    <w:rsid w:val="005D0D3D"/>
    <w:rsid w:val="005D46D5"/>
    <w:rsid w:val="00614F15"/>
    <w:rsid w:val="0064264C"/>
    <w:rsid w:val="00684D88"/>
    <w:rsid w:val="006C648B"/>
    <w:rsid w:val="006E7C8A"/>
    <w:rsid w:val="007071E7"/>
    <w:rsid w:val="0075309F"/>
    <w:rsid w:val="00755DBF"/>
    <w:rsid w:val="007608E6"/>
    <w:rsid w:val="00781CFD"/>
    <w:rsid w:val="007946B4"/>
    <w:rsid w:val="007E5C08"/>
    <w:rsid w:val="007E62EC"/>
    <w:rsid w:val="007F2E3E"/>
    <w:rsid w:val="008134FE"/>
    <w:rsid w:val="00874332"/>
    <w:rsid w:val="00885848"/>
    <w:rsid w:val="00890B8A"/>
    <w:rsid w:val="008A3C90"/>
    <w:rsid w:val="008B08FF"/>
    <w:rsid w:val="009159D7"/>
    <w:rsid w:val="009355A5"/>
    <w:rsid w:val="009735BD"/>
    <w:rsid w:val="009A3EBC"/>
    <w:rsid w:val="009D28A4"/>
    <w:rsid w:val="00A01740"/>
    <w:rsid w:val="00A35063"/>
    <w:rsid w:val="00A475DE"/>
    <w:rsid w:val="00A56BDD"/>
    <w:rsid w:val="00AB679F"/>
    <w:rsid w:val="00AE77D5"/>
    <w:rsid w:val="00B9498D"/>
    <w:rsid w:val="00BD47CD"/>
    <w:rsid w:val="00BD7D36"/>
    <w:rsid w:val="00BE5014"/>
    <w:rsid w:val="00C36E52"/>
    <w:rsid w:val="00C57736"/>
    <w:rsid w:val="00CE04E2"/>
    <w:rsid w:val="00D76B4C"/>
    <w:rsid w:val="00DB59BE"/>
    <w:rsid w:val="00DB6C07"/>
    <w:rsid w:val="00E32122"/>
    <w:rsid w:val="00E56A00"/>
    <w:rsid w:val="00E95EB8"/>
    <w:rsid w:val="00ED6D5C"/>
    <w:rsid w:val="00F034A9"/>
    <w:rsid w:val="00F32ACC"/>
    <w:rsid w:val="00F57123"/>
    <w:rsid w:val="00F85BF8"/>
    <w:rsid w:val="00FD548C"/>
    <w:rsid w:val="00FE001A"/>
    <w:rsid w:val="00FE389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13D01"/>
  <w15:docId w15:val="{D585D609-AB3C-4284-9FB2-34F15BC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A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039"/>
  </w:style>
  <w:style w:type="paragraph" w:styleId="Cabealho">
    <w:name w:val="header"/>
    <w:basedOn w:val="Normal"/>
    <w:link w:val="CabealhoChar"/>
    <w:uiPriority w:val="99"/>
    <w:unhideWhenUsed/>
    <w:rsid w:val="003A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039"/>
  </w:style>
  <w:style w:type="character" w:styleId="Hyperlink">
    <w:name w:val="Hyperlink"/>
    <w:basedOn w:val="Fontepargpadro"/>
    <w:uiPriority w:val="99"/>
    <w:unhideWhenUsed/>
    <w:rsid w:val="00A017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174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350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mig.com.b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adastrocemig@cemig.com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emig.com.br/wp-content/uploads/2024/03/A07-Relacao-de-Grupos-de-Materiais-1.xl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THAIS DIAS DE OLIVEIRA</cp:lastModifiedBy>
  <cp:revision>61</cp:revision>
  <dcterms:created xsi:type="dcterms:W3CDTF">2022-04-12T17:38:00Z</dcterms:created>
  <dcterms:modified xsi:type="dcterms:W3CDTF">2025-06-26T17:08:00Z</dcterms:modified>
</cp:coreProperties>
</file>