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8F" w:rsidRDefault="009A5FE0" w:rsidP="003D1131">
      <w:bookmarkStart w:id="0" w:name="_GoBack"/>
      <w:bookmarkEnd w:id="0"/>
      <w:r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CA530E0" wp14:editId="0850C69D">
                <wp:simplePos x="0" y="0"/>
                <wp:positionH relativeFrom="column">
                  <wp:posOffset>-124792</wp:posOffset>
                </wp:positionH>
                <wp:positionV relativeFrom="paragraph">
                  <wp:posOffset>240371</wp:posOffset>
                </wp:positionV>
                <wp:extent cx="5540991" cy="8011236"/>
                <wp:effectExtent l="0" t="0" r="0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991" cy="80112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F90" w:rsidRPr="002C0F90" w:rsidRDefault="002C0F90" w:rsidP="002C0F9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C0F90">
                              <w:rPr>
                                <w:sz w:val="24"/>
                                <w:szCs w:val="24"/>
                              </w:rPr>
                              <w:t>Assegurar exatidão, objetividade e equidade na divulgação de informações aos clientes e fornecedores no que se refere aos processos de suprimento de material e serviços da Cemig;</w:t>
                            </w:r>
                          </w:p>
                          <w:p w:rsidR="002C0F90" w:rsidRPr="002C0F90" w:rsidRDefault="002C0F90" w:rsidP="002C0F9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C0F90">
                              <w:rPr>
                                <w:sz w:val="24"/>
                                <w:szCs w:val="24"/>
                              </w:rPr>
                              <w:t>Possibilitar atendimento com segurança e economia, através de disponibilização de estrutura física e informatizada adequada e satisfatória;</w:t>
                            </w:r>
                          </w:p>
                          <w:p w:rsidR="002C0F90" w:rsidRPr="002C0F90" w:rsidRDefault="002C0F90" w:rsidP="002C0F9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C0F90">
                              <w:rPr>
                                <w:sz w:val="24"/>
                                <w:szCs w:val="24"/>
                              </w:rPr>
                              <w:t>Garantir a sociedade, clientes e fornecedores o acesso às informações referentes aos processos de aquisição de material e contratação de serviços concluídos, em andamento e planejados;</w:t>
                            </w:r>
                          </w:p>
                          <w:p w:rsidR="000C7566" w:rsidRDefault="002C0F90" w:rsidP="002C0F90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jc w:val="both"/>
                            </w:pPr>
                            <w:r w:rsidRPr="002C0F90">
                              <w:rPr>
                                <w:sz w:val="24"/>
                                <w:szCs w:val="24"/>
                              </w:rPr>
                              <w:t>Pautar por relações comerciais transparentes através da acessibilidade e objetividade das informações e clareza nas especificações que suportam os processos de aquisição de material e contratação de serviços.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530E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.85pt;margin-top:18.95pt;width:436.3pt;height:630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" filled="f" stroked="f">
                <v:textbox>
                  <w:txbxContent>
                    <w:p w:rsidR="002C0F90" w:rsidRPr="002C0F90" w:rsidRDefault="002C0F90" w:rsidP="002C0F90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2C0F90">
                        <w:rPr>
                          <w:sz w:val="24"/>
                          <w:szCs w:val="24"/>
                        </w:rPr>
                        <w:t>Assegurar exatidão, objetividade e equidade na divulgação de informações aos clientes e fornecedores no que se refere aos processos de suprimento de material e serviços da Cemig;</w:t>
                      </w:r>
                    </w:p>
                    <w:p w:rsidR="002C0F90" w:rsidRPr="002C0F90" w:rsidRDefault="002C0F90" w:rsidP="002C0F90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2C0F90">
                        <w:rPr>
                          <w:sz w:val="24"/>
                          <w:szCs w:val="24"/>
                        </w:rPr>
                        <w:t>Possibilitar atendimento com segurança e economia, através de disponibilização de estrutura física e informatizada adequada e satisfatória;</w:t>
                      </w:r>
                    </w:p>
                    <w:p w:rsidR="002C0F90" w:rsidRPr="002C0F90" w:rsidRDefault="002C0F90" w:rsidP="002C0F90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2C0F90">
                        <w:rPr>
                          <w:sz w:val="24"/>
                          <w:szCs w:val="24"/>
                        </w:rPr>
                        <w:t>Garantir a sociedade, clientes e fornecedores o acesso às informações referentes aos processos de aquisição de material e contratação de serviços concluídos, em andamento e planejados;</w:t>
                      </w:r>
                    </w:p>
                    <w:p w:rsidR="000C7566" w:rsidRDefault="002C0F90" w:rsidP="002C0F90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jc w:val="both"/>
                      </w:pPr>
                      <w:r w:rsidRPr="002C0F90">
                        <w:rPr>
                          <w:sz w:val="24"/>
                          <w:szCs w:val="24"/>
                        </w:rPr>
                        <w:t>Pautar por relações comerciais transparentes através da acessibilidade e objetividade das informações e clareza nas especificações que suportam os processos de aquisição de material e contratação de serviços.</w:t>
                      </w:r>
                    </w:p>
                  </w:txbxContent>
                </v:textbox>
              </v:shape>
            </w:pict>
          </mc:Fallback>
        </mc:AlternateContent>
      </w:r>
      <w:r w:rsidR="00567020"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21BB6BA7" wp14:editId="2E1DB638">
                <wp:simplePos x="0" y="0"/>
                <wp:positionH relativeFrom="column">
                  <wp:posOffset>-534670</wp:posOffset>
                </wp:positionH>
                <wp:positionV relativeFrom="paragraph">
                  <wp:posOffset>-382270</wp:posOffset>
                </wp:positionV>
                <wp:extent cx="6468745" cy="9689465"/>
                <wp:effectExtent l="0" t="0" r="27305" b="26035"/>
                <wp:wrapThrough wrapText="bothSides">
                  <wp:wrapPolygon edited="0">
                    <wp:start x="1590" y="0"/>
                    <wp:lineTo x="1081" y="127"/>
                    <wp:lineTo x="191" y="552"/>
                    <wp:lineTo x="0" y="1062"/>
                    <wp:lineTo x="0" y="20639"/>
                    <wp:lineTo x="318" y="21064"/>
                    <wp:lineTo x="318" y="21148"/>
                    <wp:lineTo x="1336" y="21616"/>
                    <wp:lineTo x="1527" y="21616"/>
                    <wp:lineTo x="20101" y="21616"/>
                    <wp:lineTo x="20292" y="21616"/>
                    <wp:lineTo x="21373" y="21148"/>
                    <wp:lineTo x="21373" y="21064"/>
                    <wp:lineTo x="21628" y="20596"/>
                    <wp:lineTo x="21628" y="977"/>
                    <wp:lineTo x="21500" y="595"/>
                    <wp:lineTo x="20546" y="127"/>
                    <wp:lineTo x="20037" y="0"/>
                    <wp:lineTo x="1590" y="0"/>
                  </wp:wrapPolygon>
                </wp:wrapThrough>
                <wp:docPr id="5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745" cy="9689465"/>
                        </a:xfrm>
                        <a:prstGeom prst="roundRect">
                          <a:avLst>
                            <a:gd name="adj" fmla="val 9969"/>
                          </a:avLst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9D913" id="Retângulo de cantos arredondados 4" o:spid="_x0000_s1026" style="position:absolute;margin-left:-42.1pt;margin-top:-30.1pt;width:509.35pt;height:762.9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" filled="f" strokecolor="#76923c [2406]" strokeweight="1pt">
                <w10:wrap type="through"/>
              </v:roundrect>
            </w:pict>
          </mc:Fallback>
        </mc:AlternateContent>
      </w:r>
      <w:r w:rsidR="003D1131" w:rsidRPr="000C7566">
        <w:rPr>
          <w:noProof/>
          <w:lang w:eastAsia="pt-BR"/>
        </w:rPr>
        <w:drawing>
          <wp:anchor distT="0" distB="0" distL="114300" distR="114300" simplePos="0" relativeHeight="251656704" behindDoc="1" locked="0" layoutInCell="1" allowOverlap="1" wp14:anchorId="44E43FEF" wp14:editId="03759982">
            <wp:simplePos x="0" y="0"/>
            <wp:positionH relativeFrom="column">
              <wp:posOffset>-194092</wp:posOffset>
            </wp:positionH>
            <wp:positionV relativeFrom="paragraph">
              <wp:posOffset>-28129</wp:posOffset>
            </wp:positionV>
            <wp:extent cx="1776095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314" y="21214"/>
                <wp:lineTo x="2131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mig_horizontes_prgb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91" t="23195" r="4873" b="25112"/>
                    <a:stretch/>
                  </pic:blipFill>
                  <pic:spPr bwMode="auto">
                    <a:xfrm>
                      <a:off x="0" y="0"/>
                      <a:ext cx="1776095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EB2" w:rsidRPr="000C75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25F53E9" wp14:editId="7E230D1F">
                <wp:simplePos x="0" y="0"/>
                <wp:positionH relativeFrom="column">
                  <wp:posOffset>1728378</wp:posOffset>
                </wp:positionH>
                <wp:positionV relativeFrom="paragraph">
                  <wp:posOffset>-568506</wp:posOffset>
                </wp:positionV>
                <wp:extent cx="4010297" cy="1403985"/>
                <wp:effectExtent l="0" t="0" r="0" b="19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2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B2" w:rsidRPr="004B5EB2" w:rsidRDefault="002C0F90" w:rsidP="004B5EB2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C0F90">
                              <w:rPr>
                                <w:b/>
                                <w:sz w:val="36"/>
                                <w:szCs w:val="36"/>
                              </w:rPr>
                              <w:t>COMPROMISSO COM A TRANSPARÊNCIA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F53E9" id="_x0000_s1027" type="#_x0000_t202" style="position:absolute;margin-left:136.1pt;margin-top:-44.75pt;width:315.75pt;height:110.55pt;z-index:251688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" filled="f" stroked="f">
                <v:textbox style="mso-fit-shape-to-text:t">
                  <w:txbxContent>
                    <w:p w:rsidR="004B5EB2" w:rsidRPr="004B5EB2" w:rsidRDefault="002C0F90" w:rsidP="004B5EB2">
                      <w:p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 w:rsidRPr="002C0F90">
                        <w:rPr>
                          <w:b/>
                          <w:sz w:val="36"/>
                          <w:szCs w:val="36"/>
                        </w:rPr>
                        <w:t>COMPROMISSO COM A TRANSPARÊNCIA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118F" w:rsidSect="00567020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161A7"/>
    <w:multiLevelType w:val="hybridMultilevel"/>
    <w:tmpl w:val="0F324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B2"/>
    <w:rsid w:val="00042FBF"/>
    <w:rsid w:val="000C7566"/>
    <w:rsid w:val="002C0F90"/>
    <w:rsid w:val="003C118F"/>
    <w:rsid w:val="003D1131"/>
    <w:rsid w:val="00490214"/>
    <w:rsid w:val="004B5EB2"/>
    <w:rsid w:val="00567020"/>
    <w:rsid w:val="009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9096B-11D7-453E-B097-19149B11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E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75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0EDBFF7256DA4BA1E5DE6FEC68ADA0" ma:contentTypeVersion="2" ma:contentTypeDescription="Crie um novo documento." ma:contentTypeScope="" ma:versionID="925656f0a1eccdb251dee3e916c640d7">
  <xsd:schema xmlns:xsd="http://www.w3.org/2001/XMLSchema" xmlns:xs="http://www.w3.org/2001/XMLSchema" xmlns:p="http://schemas.microsoft.com/office/2006/metadata/properties" xmlns:ns1="http://schemas.microsoft.com/sharepoint/v3" xmlns:ns2="58259777-d46c-4e0d-b25d-2e4e5ef692ed" targetNamespace="http://schemas.microsoft.com/office/2006/metadata/properties" ma:root="true" ma:fieldsID="91e63c80c8434ab2ea21b0da30191e73" ns1:_="" ns2:_="">
    <xsd:import namespace="http://schemas.microsoft.com/sharepoint/v3"/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8259777-d46c-4e0d-b25d-2e4e5ef692ed">7QETMA5ZRQ4U-845-55</_dlc_DocId>
    <_dlc_DocIdUrl xmlns="58259777-d46c-4e0d-b25d-2e4e5ef692ed">
      <Url>http://portalcemig2010/pt-br/fornecedores/_layouts/DocIdRedir.aspx?ID=7QETMA5ZRQ4U-845-55</Url>
      <Description>7QETMA5ZRQ4U-845-55</Description>
    </_dlc_DocIdUrl>
    <_dlc_DocIdPersistId xmlns="58259777-d46c-4e0d-b25d-2e4e5ef692ed">false</_dlc_DocIdPersistId>
  </documentManagement>
</p:properties>
</file>

<file path=customXml/itemProps1.xml><?xml version="1.0" encoding="utf-8"?>
<ds:datastoreItem xmlns:ds="http://schemas.openxmlformats.org/officeDocument/2006/customXml" ds:itemID="{C017E93E-74F9-4259-9E13-23406B841881}"/>
</file>

<file path=customXml/itemProps2.xml><?xml version="1.0" encoding="utf-8"?>
<ds:datastoreItem xmlns:ds="http://schemas.openxmlformats.org/officeDocument/2006/customXml" ds:itemID="{8CB3196C-A08E-440B-A24B-E381B9833436}"/>
</file>

<file path=customXml/itemProps3.xml><?xml version="1.0" encoding="utf-8"?>
<ds:datastoreItem xmlns:ds="http://schemas.openxmlformats.org/officeDocument/2006/customXml" ds:itemID="{5A02C413-438D-40FA-A87A-C7FB6D8902C0}"/>
</file>

<file path=customXml/itemProps4.xml><?xml version="1.0" encoding="utf-8"?>
<ds:datastoreItem xmlns:ds="http://schemas.openxmlformats.org/officeDocument/2006/customXml" ds:itemID="{7AB47FBB-E19F-4B74-AE08-393A723AAA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e209825</dc:creator>
  <cp:lastModifiedBy>LEANDRO CORREA DE CASTRO</cp:lastModifiedBy>
  <cp:revision>6</cp:revision>
  <dcterms:created xsi:type="dcterms:W3CDTF">2017-09-15T20:06:00Z</dcterms:created>
  <dcterms:modified xsi:type="dcterms:W3CDTF">2017-10-29T10:34:00Z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0x010100770EDBFF7256DA4BA1E5DE6FEC68ADA0</vt:lpwstr>
  </property>
  <property fmtid="{D5CDD505-2E9C-101B-9397-08002B2CF9AE}" pid="3" name="_dlc_DocIdItemGuid">
    <vt:lpwstr>0bd35df6-3042-4d15-83f2-12807e01a167</vt:lpwstr>
  </property>
  <property fmtid="{D5CDD505-2E9C-101B-9397-08002B2CF9AE}" pid="4" name="Order">
    <vt:r8>5500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