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A17AF0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SUCATA DE </w:t>
      </w:r>
      <w:r w:rsidR="007A1019">
        <w:rPr>
          <w:rFonts w:ascii="Arial" w:hAnsi="Arial" w:cs="Arial"/>
          <w:b/>
          <w:sz w:val="20"/>
        </w:rPr>
        <w:t>PNEU</w:t>
      </w:r>
      <w:r w:rsidR="0036740A">
        <w:rPr>
          <w:rFonts w:ascii="Arial" w:hAnsi="Arial" w:cs="Arial"/>
          <w:b/>
          <w:sz w:val="20"/>
        </w:rPr>
        <w:t>MÁTICO</w:t>
      </w:r>
      <w:r w:rsidR="007A1019">
        <w:rPr>
          <w:rFonts w:ascii="Arial" w:hAnsi="Arial" w:cs="Arial"/>
          <w:b/>
          <w:sz w:val="20"/>
        </w:rPr>
        <w:t>S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E56895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Visando a participação em alienações futuras de sucata d</w:t>
      </w:r>
      <w:r w:rsidR="00A17AF0" w:rsidRPr="00E56895">
        <w:rPr>
          <w:rFonts w:ascii="Arial" w:hAnsi="Arial" w:cs="Arial"/>
          <w:sz w:val="16"/>
          <w:szCs w:val="15"/>
        </w:rPr>
        <w:t xml:space="preserve">e </w:t>
      </w:r>
      <w:r w:rsidR="007A1019" w:rsidRPr="00E56895">
        <w:rPr>
          <w:rFonts w:ascii="Arial" w:hAnsi="Arial" w:cs="Arial"/>
          <w:sz w:val="16"/>
          <w:szCs w:val="15"/>
        </w:rPr>
        <w:t>pneu</w:t>
      </w:r>
      <w:r w:rsidR="0036740A" w:rsidRPr="00E56895">
        <w:rPr>
          <w:rFonts w:ascii="Arial" w:hAnsi="Arial" w:cs="Arial"/>
          <w:sz w:val="16"/>
          <w:szCs w:val="15"/>
        </w:rPr>
        <w:t>mático</w:t>
      </w:r>
      <w:r w:rsidR="007A1019" w:rsidRPr="00E56895">
        <w:rPr>
          <w:rFonts w:ascii="Arial" w:hAnsi="Arial" w:cs="Arial"/>
          <w:sz w:val="16"/>
          <w:szCs w:val="15"/>
        </w:rPr>
        <w:t>s</w:t>
      </w:r>
      <w:r w:rsidRPr="00E56895">
        <w:rPr>
          <w:rFonts w:ascii="Arial" w:hAnsi="Arial" w:cs="Arial"/>
          <w:sz w:val="16"/>
          <w:szCs w:val="15"/>
        </w:rPr>
        <w:t>, d</w:t>
      </w:r>
      <w:r w:rsidR="004E384C" w:rsidRPr="00E56895">
        <w:rPr>
          <w:rFonts w:ascii="Arial" w:hAnsi="Arial" w:cs="Arial"/>
          <w:sz w:val="16"/>
          <w:szCs w:val="15"/>
        </w:rPr>
        <w:t>eclaramos</w:t>
      </w:r>
      <w:r w:rsidR="00032DA3" w:rsidRPr="00E56895">
        <w:rPr>
          <w:rFonts w:ascii="Arial" w:hAnsi="Arial" w:cs="Arial"/>
          <w:sz w:val="16"/>
          <w:szCs w:val="15"/>
        </w:rPr>
        <w:t xml:space="preserve"> que:</w:t>
      </w:r>
    </w:p>
    <w:p w:rsidR="00D433F5" w:rsidRPr="00E56895" w:rsidRDefault="00D433F5" w:rsidP="00D433F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Nos enquadramos na </w:t>
      </w:r>
      <w:r w:rsidRPr="00E56895">
        <w:rPr>
          <w:rFonts w:ascii="Arial" w:hAnsi="Arial" w:cs="Arial"/>
          <w:sz w:val="16"/>
          <w:szCs w:val="16"/>
        </w:rPr>
        <w:t xml:space="preserve">condição de empresa de recauchutagem de pneumáticos ou </w:t>
      </w:r>
      <w:r w:rsidR="00BB7E7E" w:rsidRPr="00E56895">
        <w:rPr>
          <w:rFonts w:ascii="Arial" w:hAnsi="Arial" w:cs="Arial"/>
          <w:sz w:val="16"/>
          <w:szCs w:val="16"/>
        </w:rPr>
        <w:t xml:space="preserve">atividade que envolva </w:t>
      </w:r>
      <w:r w:rsidR="00D149CD" w:rsidRPr="00E56895">
        <w:rPr>
          <w:rFonts w:ascii="Arial" w:hAnsi="Arial" w:cs="Arial"/>
          <w:sz w:val="16"/>
          <w:szCs w:val="16"/>
        </w:rPr>
        <w:t xml:space="preserve">a </w:t>
      </w:r>
      <w:r w:rsidR="0036740A" w:rsidRPr="00E56895">
        <w:rPr>
          <w:rFonts w:ascii="Arial" w:hAnsi="Arial" w:cs="Arial"/>
          <w:sz w:val="16"/>
          <w:szCs w:val="16"/>
        </w:rPr>
        <w:t>reciclagem/</w:t>
      </w:r>
      <w:r w:rsidR="00BB7E7E" w:rsidRPr="00E56895">
        <w:rPr>
          <w:rFonts w:ascii="Arial" w:hAnsi="Arial" w:cs="Arial"/>
          <w:sz w:val="16"/>
          <w:szCs w:val="16"/>
        </w:rPr>
        <w:t>reutilização dess</w:t>
      </w:r>
      <w:r w:rsidR="0036740A" w:rsidRPr="00E56895">
        <w:rPr>
          <w:rFonts w:ascii="Arial" w:hAnsi="Arial" w:cs="Arial"/>
          <w:sz w:val="16"/>
          <w:szCs w:val="16"/>
        </w:rPr>
        <w:t xml:space="preserve">a sucata </w:t>
      </w:r>
      <w:r w:rsidR="00BB7E7E" w:rsidRPr="00E56895">
        <w:rPr>
          <w:rFonts w:ascii="Arial" w:hAnsi="Arial" w:cs="Arial"/>
          <w:sz w:val="16"/>
          <w:szCs w:val="16"/>
        </w:rPr>
        <w:t>na composição de outros produtos</w:t>
      </w:r>
      <w:r w:rsidRPr="00E56895">
        <w:rPr>
          <w:rFonts w:ascii="Arial" w:hAnsi="Arial" w:cs="Arial"/>
          <w:sz w:val="16"/>
          <w:szCs w:val="16"/>
        </w:rPr>
        <w:t>,</w:t>
      </w:r>
      <w:r w:rsidRPr="00E56895">
        <w:rPr>
          <w:rFonts w:ascii="Arial" w:hAnsi="Arial" w:cs="Arial"/>
          <w:sz w:val="14"/>
          <w:szCs w:val="15"/>
        </w:rPr>
        <w:t xml:space="preserve"> </w:t>
      </w:r>
      <w:r w:rsidRPr="00E56895">
        <w:rPr>
          <w:rFonts w:ascii="Arial" w:hAnsi="Arial" w:cs="Arial"/>
          <w:sz w:val="16"/>
          <w:szCs w:val="16"/>
        </w:rPr>
        <w:t>com licença de operação válida e especifica para essa</w:t>
      </w:r>
      <w:r w:rsidR="00BB7E7E" w:rsidRPr="00E56895">
        <w:rPr>
          <w:rFonts w:ascii="Arial" w:hAnsi="Arial" w:cs="Arial"/>
          <w:sz w:val="16"/>
          <w:szCs w:val="16"/>
        </w:rPr>
        <w:t>s</w:t>
      </w:r>
      <w:r w:rsidRPr="00E56895">
        <w:rPr>
          <w:rFonts w:ascii="Arial" w:hAnsi="Arial" w:cs="Arial"/>
          <w:sz w:val="16"/>
          <w:szCs w:val="16"/>
        </w:rPr>
        <w:t xml:space="preserve"> atividade</w:t>
      </w:r>
      <w:r w:rsidR="00BB7E7E" w:rsidRPr="00E56895">
        <w:rPr>
          <w:rFonts w:ascii="Arial" w:hAnsi="Arial" w:cs="Arial"/>
          <w:sz w:val="16"/>
          <w:szCs w:val="16"/>
        </w:rPr>
        <w:t>s</w:t>
      </w:r>
      <w:r w:rsidRPr="00E56895">
        <w:rPr>
          <w:rFonts w:ascii="Arial" w:hAnsi="Arial" w:cs="Arial"/>
          <w:sz w:val="16"/>
          <w:szCs w:val="16"/>
        </w:rPr>
        <w:t>, obtida junto aos órgãos ambientais competentes;</w:t>
      </w:r>
    </w:p>
    <w:p w:rsidR="00D433F5" w:rsidRPr="00E56895" w:rsidRDefault="00D433F5" w:rsidP="00D433F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Apresentaremos à Cemig o Certificado de Destinação de Resíduos ao final da entrega do lote arrematado</w:t>
      </w:r>
      <w:r w:rsidR="00413F1D" w:rsidRPr="00E56895">
        <w:rPr>
          <w:rFonts w:ascii="Arial" w:hAnsi="Arial" w:cs="Arial"/>
          <w:sz w:val="16"/>
          <w:szCs w:val="15"/>
        </w:rPr>
        <w:t>;</w:t>
      </w:r>
    </w:p>
    <w:p w:rsidR="00536891" w:rsidRPr="00E56895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E56895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E56895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D149CD" w:rsidRPr="00E56895" w:rsidRDefault="00032DA3" w:rsidP="00D433F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  <w:r w:rsidR="00D433F5" w:rsidRPr="00E56895">
        <w:rPr>
          <w:rFonts w:ascii="Arial" w:hAnsi="Arial" w:cs="Arial"/>
          <w:sz w:val="16"/>
          <w:szCs w:val="15"/>
        </w:rPr>
        <w:t xml:space="preserve"> </w:t>
      </w:r>
    </w:p>
    <w:p w:rsidR="00032DA3" w:rsidRPr="00E56895" w:rsidRDefault="00D433F5" w:rsidP="00D433F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Nos responsabilizaremos pelo integral cumprimento e monitoramento dos requisitos estabelecidos pela Lei </w:t>
      </w:r>
      <w:r w:rsidR="00413F1D" w:rsidRPr="00E56895">
        <w:rPr>
          <w:rFonts w:ascii="Arial" w:hAnsi="Arial" w:cs="Arial"/>
          <w:sz w:val="16"/>
          <w:szCs w:val="15"/>
        </w:rPr>
        <w:t>n</w:t>
      </w:r>
      <w:r w:rsidRPr="00E56895">
        <w:rPr>
          <w:rFonts w:ascii="Arial" w:hAnsi="Arial" w:cs="Arial"/>
          <w:sz w:val="16"/>
          <w:szCs w:val="15"/>
        </w:rPr>
        <w:t>º 12.305/2010 e Decreto Federal nº 7404/2010</w:t>
      </w:r>
      <w:r w:rsidR="00413F1D" w:rsidRPr="00E56895">
        <w:rPr>
          <w:rFonts w:ascii="Arial" w:hAnsi="Arial" w:cs="Arial"/>
          <w:sz w:val="16"/>
          <w:szCs w:val="15"/>
        </w:rPr>
        <w:t>;</w:t>
      </w:r>
    </w:p>
    <w:p w:rsidR="00032DA3" w:rsidRPr="00E56895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E56895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E56895">
        <w:rPr>
          <w:rFonts w:ascii="Arial" w:hAnsi="Arial" w:cs="Arial"/>
          <w:sz w:val="16"/>
          <w:szCs w:val="15"/>
        </w:rPr>
        <w:t>obedecer aos</w:t>
      </w:r>
      <w:r w:rsidRPr="00E56895">
        <w:rPr>
          <w:rFonts w:ascii="Arial" w:hAnsi="Arial" w:cs="Arial"/>
          <w:sz w:val="16"/>
          <w:szCs w:val="15"/>
        </w:rPr>
        <w:t xml:space="preserve"> procedimentos, requisitos e competências estabelecidos em </w:t>
      </w:r>
      <w:r w:rsidR="00501F09" w:rsidRPr="00E56895">
        <w:rPr>
          <w:rFonts w:ascii="Arial" w:hAnsi="Arial" w:cs="Arial"/>
          <w:sz w:val="16"/>
          <w:szCs w:val="15"/>
        </w:rPr>
        <w:t>procedimentos da</w:t>
      </w:r>
      <w:r w:rsidRPr="00E56895">
        <w:rPr>
          <w:rFonts w:ascii="Arial" w:hAnsi="Arial" w:cs="Arial"/>
          <w:sz w:val="16"/>
          <w:szCs w:val="15"/>
        </w:rPr>
        <w:t xml:space="preserve"> CEMIG e somente será permitida desde que não importe em substancial parcela do objeto do contrato;</w:t>
      </w:r>
    </w:p>
    <w:p w:rsidR="00536891" w:rsidRPr="00E56895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Nos r</w:t>
      </w:r>
      <w:r w:rsidR="00536891" w:rsidRPr="00E56895">
        <w:rPr>
          <w:rFonts w:ascii="Arial" w:hAnsi="Arial" w:cs="Arial"/>
          <w:sz w:val="16"/>
          <w:szCs w:val="15"/>
        </w:rPr>
        <w:t>e</w:t>
      </w:r>
      <w:r w:rsidRPr="00E56895">
        <w:rPr>
          <w:rFonts w:ascii="Arial" w:hAnsi="Arial" w:cs="Arial"/>
          <w:sz w:val="16"/>
          <w:szCs w:val="15"/>
        </w:rPr>
        <w:t>sponsabilizaremos pela segurança</w:t>
      </w:r>
      <w:r w:rsidR="00536891" w:rsidRPr="00E56895">
        <w:rPr>
          <w:rFonts w:ascii="Arial" w:hAnsi="Arial" w:cs="Arial"/>
          <w:sz w:val="16"/>
          <w:szCs w:val="15"/>
        </w:rPr>
        <w:t xml:space="preserve"> </w:t>
      </w:r>
      <w:r w:rsidR="000B091E" w:rsidRPr="00E56895">
        <w:rPr>
          <w:rFonts w:ascii="Arial" w:hAnsi="Arial" w:cs="Arial"/>
          <w:sz w:val="16"/>
          <w:szCs w:val="15"/>
        </w:rPr>
        <w:t>da</w:t>
      </w:r>
      <w:r w:rsidR="00536891" w:rsidRPr="00E56895">
        <w:rPr>
          <w:rFonts w:ascii="Arial" w:hAnsi="Arial" w:cs="Arial"/>
          <w:sz w:val="16"/>
          <w:szCs w:val="15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E56895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E56895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E56895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5"/>
        </w:rPr>
      </w:pPr>
    </w:p>
    <w:p w:rsidR="00032DA3" w:rsidRPr="00E56895" w:rsidRDefault="00032DA3" w:rsidP="00501F09">
      <w:p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>Entendemos ainda que são direitos da Cemig:</w:t>
      </w:r>
    </w:p>
    <w:p w:rsidR="00032DA3" w:rsidRPr="00E56895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E56895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Suspender os trabalhos em qualquer etapa, sempre que considerar necessário viabilizar a sua melhor execução; </w:t>
      </w:r>
    </w:p>
    <w:p w:rsidR="00032DA3" w:rsidRPr="00E56895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Suspender qualquer tarefa ou procedimento que não se enquadre nas especificações e padrões fornecidos pela CEMIG; </w:t>
      </w:r>
    </w:p>
    <w:p w:rsidR="00032DA3" w:rsidRPr="00E56895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E56895">
        <w:rPr>
          <w:rFonts w:ascii="Arial" w:hAnsi="Arial" w:cs="Arial"/>
          <w:sz w:val="16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944D88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Solicitar-nos </w:t>
      </w:r>
      <w:r w:rsidR="00032DA3" w:rsidRPr="00944D88">
        <w:rPr>
          <w:rFonts w:ascii="Arial" w:hAnsi="Arial" w:cs="Arial"/>
          <w:sz w:val="16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944D88">
        <w:rPr>
          <w:rFonts w:ascii="Arial" w:hAnsi="Arial" w:cs="Arial"/>
          <w:sz w:val="16"/>
          <w:szCs w:val="15"/>
        </w:rPr>
        <w:t xml:space="preserve">iremos </w:t>
      </w:r>
      <w:r w:rsidRPr="00944D88">
        <w:rPr>
          <w:rFonts w:ascii="Arial" w:hAnsi="Arial" w:cs="Arial"/>
          <w:sz w:val="16"/>
          <w:szCs w:val="15"/>
        </w:rPr>
        <w:t>preparar um plano de ação para as correções necessárias;</w:t>
      </w:r>
    </w:p>
    <w:p w:rsidR="00032DA3" w:rsidRPr="00702B31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944D88">
        <w:rPr>
          <w:rFonts w:ascii="Arial" w:hAnsi="Arial" w:cs="Arial"/>
          <w:sz w:val="16"/>
          <w:szCs w:val="15"/>
        </w:rPr>
        <w:t>S</w:t>
      </w:r>
      <w:r w:rsidR="00DA6739" w:rsidRPr="00944D88">
        <w:rPr>
          <w:rFonts w:ascii="Arial" w:hAnsi="Arial" w:cs="Arial"/>
          <w:sz w:val="16"/>
          <w:szCs w:val="15"/>
        </w:rPr>
        <w:t xml:space="preserve">ubmeteremos </w:t>
      </w:r>
      <w:r w:rsidR="00032DA3" w:rsidRPr="00944D88">
        <w:rPr>
          <w:rFonts w:ascii="Arial" w:hAnsi="Arial" w:cs="Arial"/>
          <w:sz w:val="16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944D88">
        <w:rPr>
          <w:rFonts w:ascii="Arial" w:hAnsi="Arial" w:cs="Arial"/>
          <w:sz w:val="16"/>
          <w:szCs w:val="15"/>
        </w:rPr>
        <w:t xml:space="preserve">que sejamos notificados </w:t>
      </w:r>
      <w:r w:rsidR="00032DA3" w:rsidRPr="00944D88">
        <w:rPr>
          <w:rFonts w:ascii="Arial" w:hAnsi="Arial" w:cs="Arial"/>
          <w:sz w:val="16"/>
          <w:szCs w:val="15"/>
        </w:rPr>
        <w:t xml:space="preserve">oficialmente, </w:t>
      </w:r>
      <w:r w:rsidR="009F4B6B" w:rsidRPr="00944D88">
        <w:rPr>
          <w:rFonts w:ascii="Arial" w:hAnsi="Arial" w:cs="Arial"/>
          <w:sz w:val="16"/>
          <w:szCs w:val="15"/>
        </w:rPr>
        <w:t xml:space="preserve">iniciaremos </w:t>
      </w:r>
      <w:r w:rsidR="00032DA3" w:rsidRPr="00944D88">
        <w:rPr>
          <w:rFonts w:ascii="Arial" w:hAnsi="Arial" w:cs="Arial"/>
          <w:sz w:val="16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702B31" w:rsidRP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3C5FD4" w:rsidRDefault="003C5FD4" w:rsidP="00501F09">
      <w:pPr>
        <w:jc w:val="both"/>
        <w:rPr>
          <w:rFonts w:ascii="Arial" w:hAnsi="Arial" w:cs="Arial"/>
          <w:sz w:val="18"/>
          <w:szCs w:val="18"/>
        </w:rPr>
      </w:pPr>
    </w:p>
    <w:p w:rsidR="003C5FD4" w:rsidRPr="003B70DD" w:rsidRDefault="003C5FD4" w:rsidP="00501F09">
      <w:pPr>
        <w:jc w:val="both"/>
        <w:rPr>
          <w:rFonts w:ascii="Arial" w:hAnsi="Arial" w:cs="Arial"/>
          <w:sz w:val="16"/>
          <w:szCs w:val="18"/>
        </w:rPr>
      </w:pPr>
    </w:p>
    <w:p w:rsidR="003B70DD" w:rsidRPr="003B70DD" w:rsidRDefault="003B70DD" w:rsidP="003B70DD">
      <w:pPr>
        <w:jc w:val="both"/>
        <w:rPr>
          <w:rFonts w:ascii="Arial" w:hAnsi="Arial" w:cs="Arial"/>
          <w:b/>
          <w:sz w:val="18"/>
          <w:szCs w:val="20"/>
        </w:rPr>
      </w:pPr>
      <w:permStart w:id="528838573" w:edGrp="everyone"/>
      <w:r w:rsidRPr="003B70DD">
        <w:rPr>
          <w:rFonts w:ascii="Arial" w:hAnsi="Arial" w:cs="Arial"/>
          <w:b/>
          <w:sz w:val="18"/>
          <w:szCs w:val="20"/>
        </w:rPr>
        <w:t>Cidade, XX de XXXXXX de 20XX</w:t>
      </w:r>
    </w:p>
    <w:permEnd w:id="528838573"/>
    <w:p w:rsidR="003B70DD" w:rsidRPr="003B70DD" w:rsidRDefault="003B70DD" w:rsidP="003B70DD">
      <w:pPr>
        <w:jc w:val="both"/>
        <w:rPr>
          <w:rFonts w:ascii="Arial" w:hAnsi="Arial" w:cs="Arial"/>
          <w:sz w:val="18"/>
          <w:szCs w:val="20"/>
        </w:rPr>
      </w:pPr>
    </w:p>
    <w:p w:rsidR="003B70DD" w:rsidRPr="003B70DD" w:rsidRDefault="003B70DD" w:rsidP="003B70DD">
      <w:pPr>
        <w:jc w:val="both"/>
        <w:rPr>
          <w:rFonts w:ascii="Arial" w:hAnsi="Arial" w:cs="Arial"/>
          <w:sz w:val="18"/>
          <w:szCs w:val="20"/>
        </w:rPr>
      </w:pPr>
      <w:r w:rsidRPr="003B70DD">
        <w:rPr>
          <w:rFonts w:ascii="Arial" w:hAnsi="Arial" w:cs="Arial"/>
          <w:sz w:val="18"/>
          <w:szCs w:val="20"/>
        </w:rPr>
        <w:t xml:space="preserve">Nome da Empresa: </w:t>
      </w:r>
      <w:permStart w:id="910514716" w:edGrp="everyone"/>
      <w:r w:rsidRPr="003B70DD">
        <w:rPr>
          <w:rFonts w:ascii="Arial" w:hAnsi="Arial" w:cs="Arial"/>
          <w:b/>
          <w:sz w:val="18"/>
          <w:szCs w:val="20"/>
        </w:rPr>
        <w:t>Digite aqui o nome da empresa</w:t>
      </w:r>
      <w:permEnd w:id="910514716"/>
    </w:p>
    <w:p w:rsidR="003B70DD" w:rsidRPr="003B70DD" w:rsidRDefault="003B70DD" w:rsidP="003B70DD">
      <w:pPr>
        <w:jc w:val="both"/>
        <w:rPr>
          <w:rFonts w:ascii="Arial" w:hAnsi="Arial" w:cs="Arial"/>
          <w:b/>
          <w:sz w:val="18"/>
          <w:szCs w:val="20"/>
        </w:rPr>
      </w:pPr>
      <w:r w:rsidRPr="003B70DD">
        <w:rPr>
          <w:rFonts w:ascii="Arial" w:hAnsi="Arial" w:cs="Arial"/>
          <w:sz w:val="18"/>
          <w:szCs w:val="20"/>
        </w:rPr>
        <w:t xml:space="preserve">CNPJ: </w:t>
      </w:r>
      <w:permStart w:id="1677928075" w:edGrp="everyone"/>
      <w:r w:rsidRPr="003B70DD">
        <w:rPr>
          <w:rFonts w:ascii="Arial" w:hAnsi="Arial" w:cs="Arial"/>
          <w:b/>
          <w:sz w:val="18"/>
          <w:szCs w:val="20"/>
        </w:rPr>
        <w:t xml:space="preserve">Digite aqui o CNPJ da empresa </w:t>
      </w:r>
      <w:permEnd w:id="1677928075"/>
    </w:p>
    <w:p w:rsidR="003B70DD" w:rsidRPr="003B70DD" w:rsidRDefault="003B70DD" w:rsidP="003B70DD">
      <w:pPr>
        <w:jc w:val="both"/>
        <w:rPr>
          <w:rFonts w:ascii="Arial" w:hAnsi="Arial" w:cs="Arial"/>
          <w:sz w:val="18"/>
          <w:szCs w:val="20"/>
        </w:rPr>
      </w:pPr>
    </w:p>
    <w:p w:rsidR="003B70DD" w:rsidRPr="003B70DD" w:rsidRDefault="003B70DD" w:rsidP="003B70DD">
      <w:pPr>
        <w:jc w:val="both"/>
        <w:rPr>
          <w:rFonts w:ascii="Arial" w:hAnsi="Arial" w:cs="Arial"/>
          <w:sz w:val="18"/>
          <w:szCs w:val="20"/>
        </w:rPr>
      </w:pPr>
      <w:r w:rsidRPr="003B70DD">
        <w:rPr>
          <w:rFonts w:ascii="Arial" w:hAnsi="Arial" w:cs="Arial"/>
          <w:sz w:val="18"/>
          <w:szCs w:val="20"/>
        </w:rPr>
        <w:t xml:space="preserve">Nome do Representante Legal: </w:t>
      </w:r>
      <w:permStart w:id="1737101288" w:edGrp="everyone"/>
      <w:r w:rsidRPr="003B70DD">
        <w:rPr>
          <w:rFonts w:ascii="Arial" w:hAnsi="Arial" w:cs="Arial"/>
          <w:b/>
          <w:sz w:val="18"/>
          <w:szCs w:val="20"/>
        </w:rPr>
        <w:t>Digite aqui o nome do Representante Legal que assinará o documento</w:t>
      </w:r>
      <w:permEnd w:id="1737101288"/>
    </w:p>
    <w:p w:rsidR="003B70DD" w:rsidRPr="003B70DD" w:rsidRDefault="003B70DD" w:rsidP="003B70DD">
      <w:pPr>
        <w:jc w:val="both"/>
        <w:rPr>
          <w:rFonts w:ascii="Arial" w:hAnsi="Arial" w:cs="Arial"/>
          <w:sz w:val="18"/>
          <w:szCs w:val="20"/>
        </w:rPr>
      </w:pPr>
      <w:r w:rsidRPr="003B70DD">
        <w:rPr>
          <w:rFonts w:ascii="Arial" w:hAnsi="Arial" w:cs="Arial"/>
          <w:sz w:val="18"/>
          <w:szCs w:val="20"/>
        </w:rPr>
        <w:t xml:space="preserve">CPF: </w:t>
      </w:r>
      <w:permStart w:id="1779521180" w:edGrp="everyone"/>
      <w:r w:rsidRPr="003B70DD">
        <w:rPr>
          <w:rFonts w:ascii="Arial" w:hAnsi="Arial" w:cs="Arial"/>
          <w:b/>
          <w:sz w:val="18"/>
          <w:szCs w:val="20"/>
        </w:rPr>
        <w:t>Digite aqui o CPF do Representante Legal que assinará o documento</w:t>
      </w:r>
    </w:p>
    <w:permEnd w:id="1779521180"/>
    <w:p w:rsidR="00944D88" w:rsidRDefault="00944D88" w:rsidP="00501F09">
      <w:pPr>
        <w:jc w:val="both"/>
        <w:rPr>
          <w:rFonts w:ascii="Arial" w:hAnsi="Arial" w:cs="Arial"/>
          <w:sz w:val="18"/>
          <w:szCs w:val="18"/>
        </w:rPr>
      </w:pPr>
    </w:p>
    <w:p w:rsidR="003B70DD" w:rsidRDefault="003B70DD" w:rsidP="00501F09">
      <w:pPr>
        <w:jc w:val="both"/>
        <w:rPr>
          <w:rFonts w:ascii="Arial" w:hAnsi="Arial" w:cs="Arial"/>
          <w:sz w:val="18"/>
          <w:szCs w:val="18"/>
        </w:rPr>
      </w:pPr>
    </w:p>
    <w:p w:rsidR="003B70DD" w:rsidRPr="00944D88" w:rsidRDefault="003B70DD" w:rsidP="00501F09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702B31">
      <w:pPr>
        <w:jc w:val="right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18" w:rsidRDefault="00F22318">
      <w:r>
        <w:separator/>
      </w:r>
    </w:p>
  </w:endnote>
  <w:endnote w:type="continuationSeparator" w:id="0">
    <w:p w:rsidR="00F22318" w:rsidRDefault="00F22318">
      <w:r>
        <w:continuationSeparator/>
      </w:r>
    </w:p>
  </w:endnote>
  <w:endnote w:type="continuationNotice" w:id="1">
    <w:p w:rsidR="00F22318" w:rsidRDefault="00F22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7E" w:rsidRDefault="00BB7E7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7E7E" w:rsidRDefault="00BB7E7E">
    <w:pPr>
      <w:pStyle w:val="Rodap"/>
    </w:pPr>
  </w:p>
  <w:p w:rsidR="00BB7E7E" w:rsidRDefault="00BB7E7E"/>
  <w:p w:rsidR="00BB7E7E" w:rsidRDefault="00BB7E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7E" w:rsidRPr="005D5A5C" w:rsidRDefault="003D265C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AL028 – Rev. </w:t>
    </w:r>
    <w:r>
      <w:rPr>
        <w:sz w:val="16"/>
        <w:szCs w:val="16"/>
      </w:rPr>
      <w:t>Inicial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5C" w:rsidRDefault="003D26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18" w:rsidRDefault="00F22318">
      <w:r>
        <w:separator/>
      </w:r>
    </w:p>
  </w:footnote>
  <w:footnote w:type="continuationSeparator" w:id="0">
    <w:p w:rsidR="00F22318" w:rsidRDefault="00F22318">
      <w:r>
        <w:continuationSeparator/>
      </w:r>
    </w:p>
  </w:footnote>
  <w:footnote w:type="continuationNotice" w:id="1">
    <w:p w:rsidR="00F22318" w:rsidRDefault="00F223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7E" w:rsidRDefault="00BB7E7E">
    <w:pPr>
      <w:pStyle w:val="Cabealho"/>
    </w:pPr>
  </w:p>
  <w:p w:rsidR="00BB7E7E" w:rsidRDefault="00BB7E7E"/>
  <w:p w:rsidR="00BB7E7E" w:rsidRDefault="00BB7E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2"/>
      <w:gridCol w:w="1684"/>
      <w:gridCol w:w="2370"/>
    </w:tblGrid>
    <w:tr w:rsidR="00BB7E7E" w:rsidRPr="007E6C17" w:rsidTr="00AA62C4">
      <w:trPr>
        <w:trHeight w:val="552"/>
      </w:trPr>
      <w:tc>
        <w:tcPr>
          <w:tcW w:w="5103" w:type="dxa"/>
        </w:tcPr>
        <w:p w:rsidR="00BB7E7E" w:rsidRPr="004E384C" w:rsidRDefault="00BB7E7E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BB7E7E" w:rsidRPr="007E6C17" w:rsidRDefault="00BB7E7E" w:rsidP="0076327A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>
            <w:rPr>
              <w:rFonts w:ascii="Arial" w:hAnsi="Arial" w:cs="Arial"/>
              <w:b/>
              <w:szCs w:val="26"/>
            </w:rPr>
            <w:t>Pneu</w:t>
          </w:r>
          <w:r w:rsidR="0076327A">
            <w:rPr>
              <w:rFonts w:ascii="Arial" w:hAnsi="Arial" w:cs="Arial"/>
              <w:b/>
              <w:szCs w:val="26"/>
            </w:rPr>
            <w:t>máticos</w:t>
          </w:r>
        </w:p>
      </w:tc>
      <w:tc>
        <w:tcPr>
          <w:tcW w:w="1560" w:type="dxa"/>
        </w:tcPr>
        <w:p w:rsidR="00BB7E7E" w:rsidRPr="00274DBB" w:rsidRDefault="00BB7E7E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7E7E" w:rsidRPr="00274DBB" w:rsidRDefault="00BB7E7E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BB7E7E" w:rsidRPr="00274DBB" w:rsidRDefault="00BB7E7E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BB7E7E" w:rsidRPr="00274DBB" w:rsidRDefault="00BB7E7E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BB7E7E" w:rsidRPr="00274DBB" w:rsidRDefault="00BB7E7E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BB7E7E" w:rsidRPr="005C151E" w:rsidRDefault="00BB7E7E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BB7E7E" w:rsidRDefault="00BB7E7E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6E16DD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6E16DD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BB7E7E" w:rsidRDefault="00BB7E7E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19F20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BB7E7E" w:rsidRDefault="00BB7E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5C" w:rsidRDefault="003D26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QiBAD10Nt9Jgn1v1jnacOQ+9BSDZX1QmqOrICW3U5zjIMOn9wUaIYReLZqYiyfp6foGFFJVYgCFhV15WpyWtA==" w:salt="iHDNVmXBTSXhRy/kEV+7k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0A"/>
    <w:rsid w:val="00367437"/>
    <w:rsid w:val="003707C8"/>
    <w:rsid w:val="00370DFA"/>
    <w:rsid w:val="003710B3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0DD"/>
    <w:rsid w:val="003B7623"/>
    <w:rsid w:val="003C0C3C"/>
    <w:rsid w:val="003C1FB6"/>
    <w:rsid w:val="003C3812"/>
    <w:rsid w:val="003C3E83"/>
    <w:rsid w:val="003C5FD4"/>
    <w:rsid w:val="003C7BA6"/>
    <w:rsid w:val="003D0A82"/>
    <w:rsid w:val="003D265C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1D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3C9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2A9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16DD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27A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1019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17AF0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5DE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B7E7E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49CD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3F5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3FE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6895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318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66B0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309D218-C702-475B-9230-E5D766D7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C10E-7346-40E4-8EA5-01DA0D79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4478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5222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6</cp:revision>
  <cp:lastPrinted>2018-05-25T14:18:00Z</cp:lastPrinted>
  <dcterms:created xsi:type="dcterms:W3CDTF">2018-09-04T19:05:00Z</dcterms:created>
  <dcterms:modified xsi:type="dcterms:W3CDTF">2019-02-22T15:15:00Z</dcterms:modified>
  <cp:category>Público</cp:category>
  <cp:version>01</cp:version>
</cp:coreProperties>
</file>