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151" w:rsidRPr="00481151" w:rsidRDefault="00481151" w:rsidP="00481151">
      <w:pPr>
        <w:autoSpaceDE w:val="0"/>
        <w:autoSpaceDN w:val="0"/>
        <w:adjustRightInd w:val="0"/>
        <w:spacing w:after="0" w:line="360" w:lineRule="auto"/>
        <w:jc w:val="center"/>
        <w:rPr>
          <w:b/>
          <w:sz w:val="28"/>
          <w:szCs w:val="28"/>
        </w:rPr>
      </w:pPr>
      <w:r w:rsidRPr="00481151">
        <w:rPr>
          <w:rFonts w:ascii="Arial-Black" w:hAnsi="Arial-Black" w:cs="Arial-Black"/>
          <w:b/>
          <w:color w:val="FF0000"/>
          <w:sz w:val="28"/>
          <w:szCs w:val="28"/>
        </w:rPr>
        <w:t>Instruções para correta instalação do padrão de energia</w:t>
      </w:r>
    </w:p>
    <w:p w:rsidR="00481151" w:rsidRDefault="00481151" w:rsidP="0078494A">
      <w:pPr>
        <w:spacing w:after="0" w:line="240" w:lineRule="auto"/>
        <w:jc w:val="center"/>
        <w:rPr>
          <w:b/>
          <w:color w:val="FFFFFF" w:themeColor="background1"/>
          <w:sz w:val="36"/>
          <w:szCs w:val="36"/>
        </w:rPr>
      </w:pPr>
      <w:r w:rsidRPr="00481151">
        <w:rPr>
          <w:b/>
          <w:color w:val="FFFFFF" w:themeColor="background1"/>
          <w:sz w:val="36"/>
          <w:szCs w:val="36"/>
          <w:highlight w:val="red"/>
        </w:rPr>
        <w:t>Aprenda a evitar acidentes</w:t>
      </w:r>
    </w:p>
    <w:p w:rsidR="0078494A" w:rsidRDefault="0078494A" w:rsidP="0078494A">
      <w:pPr>
        <w:spacing w:after="0" w:line="240" w:lineRule="auto"/>
        <w:jc w:val="center"/>
        <w:rPr>
          <w:b/>
          <w:color w:val="FFFFFF" w:themeColor="background1"/>
          <w:sz w:val="24"/>
          <w:szCs w:val="24"/>
        </w:rPr>
      </w:pPr>
    </w:p>
    <w:p w:rsidR="00481151" w:rsidRDefault="0078494A" w:rsidP="00DC1013">
      <w:pPr>
        <w:spacing w:after="0" w:line="240" w:lineRule="auto"/>
        <w:jc w:val="center"/>
        <w:rPr>
          <w:b/>
        </w:rPr>
      </w:pPr>
      <w:r w:rsidRPr="0078494A">
        <w:rPr>
          <w:b/>
          <w:noProof/>
          <w:color w:val="FFFFFF" w:themeColor="background1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F275EB" wp14:editId="21A2A5FE">
                <wp:simplePos x="0" y="0"/>
                <wp:positionH relativeFrom="column">
                  <wp:posOffset>-537210</wp:posOffset>
                </wp:positionH>
                <wp:positionV relativeFrom="paragraph">
                  <wp:posOffset>11430</wp:posOffset>
                </wp:positionV>
                <wp:extent cx="6496050" cy="638175"/>
                <wp:effectExtent l="0" t="0" r="19050" b="2857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6381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494A" w:rsidRPr="0078494A" w:rsidRDefault="0078494A" w:rsidP="00D5234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color w:val="FFFFFF"/>
                                <w:sz w:val="30"/>
                                <w:szCs w:val="30"/>
                              </w:rPr>
                              <w:t>Siga as instruções para que seu padrão de energia seja aprovado na primeira vistoria, evitando despesas adicionais e atraso na ligação.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42.3pt;margin-top:.9pt;width:511.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" fillcolor="#c0504d [3205]" strokecolor="#622423 [1605]" strokeweight="2pt">
                <v:textbox>
                  <w:txbxContent>
                    <w:p w:rsidR="0078494A" w:rsidRPr="0078494A" w:rsidRDefault="0078494A" w:rsidP="00D5234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-BoldMT" w:hAnsi="Arial-BoldMT" w:cs="Arial-BoldMT"/>
                          <w:b/>
                          <w:bCs/>
                          <w:color w:val="FFFFFF"/>
                          <w:sz w:val="30"/>
                          <w:szCs w:val="30"/>
                        </w:rPr>
                        <w:t>Siga as instruções para que seu padrão de energia seja aprovado na primeira vistoria, evitando despesas adicionais e atraso na ligação.</w:t>
                      </w:r>
                    </w:p>
                  </w:txbxContent>
                </v:textbox>
              </v:shape>
            </w:pict>
          </mc:Fallback>
        </mc:AlternateContent>
      </w:r>
    </w:p>
    <w:p w:rsidR="00481151" w:rsidRDefault="00481151" w:rsidP="00D83A5F">
      <w:pPr>
        <w:jc w:val="center"/>
        <w:rPr>
          <w:b/>
        </w:rPr>
      </w:pPr>
    </w:p>
    <w:p w:rsidR="00481151" w:rsidRDefault="00481151" w:rsidP="00D83A5F">
      <w:pPr>
        <w:jc w:val="center"/>
        <w:rPr>
          <w:b/>
        </w:rPr>
      </w:pPr>
    </w:p>
    <w:p w:rsidR="00481151" w:rsidRPr="00D52343" w:rsidRDefault="00D52343" w:rsidP="00D52343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D52343">
        <w:rPr>
          <w:rFonts w:ascii="Arial-BoldMT" w:hAnsi="Arial-BoldMT" w:cs="Arial-BoldMT"/>
          <w:b/>
          <w:bCs/>
          <w:color w:val="FF0000"/>
          <w:sz w:val="28"/>
          <w:szCs w:val="28"/>
        </w:rPr>
        <w:t>Cuidados a serem tomados para garantir a aprovação do seu padrão de energia elétrica.</w:t>
      </w:r>
    </w:p>
    <w:p w:rsidR="00481151" w:rsidRDefault="00481151" w:rsidP="00D83A5F">
      <w:pPr>
        <w:jc w:val="center"/>
        <w:rPr>
          <w:b/>
        </w:rPr>
      </w:pPr>
    </w:p>
    <w:p w:rsidR="00D52343" w:rsidRPr="007F3B81" w:rsidRDefault="00D52343" w:rsidP="00EA52E2">
      <w:pPr>
        <w:pStyle w:val="PargrafodaLista"/>
        <w:numPr>
          <w:ilvl w:val="0"/>
          <w:numId w:val="3"/>
        </w:numPr>
        <w:jc w:val="both"/>
      </w:pPr>
      <w:r w:rsidRPr="007F3B81">
        <w:t>O cano poste/pontalete usado para instalação do padrão deve estar de acordo com o Manual do Consumidor.</w:t>
      </w:r>
    </w:p>
    <w:p w:rsidR="005D5442" w:rsidRPr="005D5442" w:rsidRDefault="005D5442" w:rsidP="005D5442">
      <w:pPr>
        <w:pStyle w:val="PargrafodaLista"/>
        <w:numPr>
          <w:ilvl w:val="0"/>
          <w:numId w:val="3"/>
        </w:numPr>
        <w:jc w:val="both"/>
      </w:pPr>
      <w:r w:rsidRPr="005D5442">
        <w:t>O cano poste/pontalete tem que estar em perfeito estado de conservação, sem trincas, erosões, dobras, não podendo ter nenhuma emenda. Ele deve estar visível em toda sua extensão lateral onde tem a sua identificação para inspeção visual.</w:t>
      </w:r>
    </w:p>
    <w:p w:rsidR="00285811" w:rsidRPr="007F3B81" w:rsidRDefault="00285811" w:rsidP="00EA52E2">
      <w:pPr>
        <w:pStyle w:val="PargrafodaLista"/>
        <w:numPr>
          <w:ilvl w:val="0"/>
          <w:numId w:val="3"/>
        </w:numPr>
        <w:jc w:val="both"/>
      </w:pPr>
      <w:r w:rsidRPr="007F3B81">
        <w:t xml:space="preserve">É necessário </w:t>
      </w:r>
      <w:r w:rsidR="001979F7">
        <w:t>ter</w:t>
      </w:r>
      <w:r w:rsidR="001979F7" w:rsidRPr="007F3B81">
        <w:t xml:space="preserve"> </w:t>
      </w:r>
      <w:r w:rsidRPr="007F3B81">
        <w:t>o condutor de proteção. Este condutor é verde ou verde e amarelo e deve ser levado até a caixa de passagem ou quadro de distribuição interno (padrões coletivos).</w:t>
      </w:r>
    </w:p>
    <w:p w:rsidR="00285811" w:rsidRPr="007F3B81" w:rsidRDefault="00285811" w:rsidP="00EA52E2">
      <w:pPr>
        <w:pStyle w:val="PargrafodaLista"/>
        <w:numPr>
          <w:ilvl w:val="0"/>
          <w:numId w:val="3"/>
        </w:numPr>
        <w:jc w:val="both"/>
      </w:pPr>
      <w:r w:rsidRPr="007F3B81">
        <w:t xml:space="preserve">As caixas de medição dos padrões coletivos devem ser identificadas, tanto na parte </w:t>
      </w:r>
      <w:r w:rsidR="001979F7">
        <w:t>externa</w:t>
      </w:r>
      <w:r w:rsidR="001979F7" w:rsidRPr="007F3B81">
        <w:t xml:space="preserve"> </w:t>
      </w:r>
      <w:r w:rsidRPr="007F3B81">
        <w:t xml:space="preserve">como </w:t>
      </w:r>
      <w:r w:rsidR="001979F7">
        <w:t>interna</w:t>
      </w:r>
      <w:r w:rsidRPr="007F3B81">
        <w:t>.</w:t>
      </w:r>
    </w:p>
    <w:p w:rsidR="00285811" w:rsidRPr="007F3B81" w:rsidRDefault="00285811" w:rsidP="00EA52E2">
      <w:pPr>
        <w:pStyle w:val="PargrafodaLista"/>
        <w:numPr>
          <w:ilvl w:val="0"/>
          <w:numId w:val="3"/>
        </w:numPr>
        <w:jc w:val="both"/>
      </w:pPr>
      <w:r w:rsidRPr="007F3B81">
        <w:t>O condutor utilizado para o aterramento deve ser de cobre, nu, rígido, e ficar exposto até a última haste de aterramento.</w:t>
      </w:r>
    </w:p>
    <w:p w:rsidR="00285811" w:rsidRPr="007F3B81" w:rsidRDefault="00285811" w:rsidP="00EA52E2">
      <w:pPr>
        <w:pStyle w:val="PargrafodaLista"/>
        <w:numPr>
          <w:ilvl w:val="0"/>
          <w:numId w:val="3"/>
        </w:numPr>
        <w:jc w:val="both"/>
      </w:pPr>
      <w:r w:rsidRPr="007F3B81">
        <w:t>Para realização de inspeções nas hastes de aterramento, é preciso caixas (250x250x500mm) com tampa de concreto ou aço.</w:t>
      </w:r>
    </w:p>
    <w:p w:rsidR="00285811" w:rsidRPr="007F3B81" w:rsidRDefault="00285811" w:rsidP="00EA52E2">
      <w:pPr>
        <w:pStyle w:val="PargrafodaLista"/>
        <w:numPr>
          <w:ilvl w:val="0"/>
          <w:numId w:val="3"/>
        </w:numPr>
        <w:jc w:val="both"/>
      </w:pPr>
      <w:r w:rsidRPr="007F3B81">
        <w:t>O disjuntor utilizado na caixa de medição deve ser dimensionado de acordo com a relação de carga utilizada.</w:t>
      </w:r>
    </w:p>
    <w:p w:rsidR="00285811" w:rsidRPr="007F3B81" w:rsidRDefault="00285811" w:rsidP="00EA52E2">
      <w:pPr>
        <w:pStyle w:val="PargrafodaLista"/>
        <w:numPr>
          <w:ilvl w:val="0"/>
          <w:numId w:val="3"/>
        </w:numPr>
        <w:jc w:val="both"/>
      </w:pPr>
      <w:r w:rsidRPr="007F3B81">
        <w:t>Os condutores dentro da caixa de medição devem ter sobras no comprimento para que sejam efetuadas as ligações dos medidores.</w:t>
      </w:r>
    </w:p>
    <w:p w:rsidR="007F3B81" w:rsidRDefault="00285811" w:rsidP="00EA52E2">
      <w:pPr>
        <w:pStyle w:val="PargrafodaLista"/>
        <w:numPr>
          <w:ilvl w:val="0"/>
          <w:numId w:val="3"/>
        </w:numPr>
        <w:jc w:val="both"/>
      </w:pPr>
      <w:r w:rsidRPr="007F3B81">
        <w:t>Use sempre equipamentos de segurança adequados para a atividade.</w:t>
      </w:r>
      <w:r w:rsidR="00B051EA" w:rsidRPr="007F3B81">
        <w:t xml:space="preserve"> </w:t>
      </w:r>
    </w:p>
    <w:p w:rsidR="00285811" w:rsidRPr="007F3B81" w:rsidRDefault="00B051EA" w:rsidP="00EA52E2">
      <w:pPr>
        <w:pStyle w:val="PargrafodaLista"/>
        <w:numPr>
          <w:ilvl w:val="0"/>
          <w:numId w:val="3"/>
        </w:numPr>
        <w:jc w:val="both"/>
      </w:pPr>
      <w:r w:rsidRPr="007F3B81">
        <w:t>C</w:t>
      </w:r>
      <w:r w:rsidR="00285811" w:rsidRPr="007F3B81">
        <w:t>ontrate sempre um eletricista padronista especializado de sua confiança.</w:t>
      </w:r>
    </w:p>
    <w:p w:rsidR="000D64B0" w:rsidRPr="007F3B81" w:rsidRDefault="002D3CC5" w:rsidP="00EA52E2">
      <w:pPr>
        <w:jc w:val="both"/>
      </w:pPr>
      <w:r w:rsidRPr="007F3B81">
        <w:t>Além do endereço, forneça também uma referência que facilite a localização do padrão</w:t>
      </w:r>
      <w:r>
        <w:t xml:space="preserve">. </w:t>
      </w:r>
      <w:r w:rsidR="000D64B0" w:rsidRPr="007F3B81">
        <w:t>Não se esqueça de deixar o local aberto ou um responsável para atender o empregado da Cemig.</w:t>
      </w:r>
    </w:p>
    <w:p w:rsidR="000D64B0" w:rsidRPr="007F3B81" w:rsidRDefault="000D64B0" w:rsidP="00EA52E2">
      <w:pPr>
        <w:jc w:val="both"/>
      </w:pPr>
      <w:r w:rsidRPr="007F3B81">
        <w:t xml:space="preserve">As anormalidades listadas são as mais comuns, entretanto, diversas outras podem ocorrer. Para garantir que o seu padrão não venha ser reprovado é necessário que você </w:t>
      </w:r>
      <w:r w:rsidR="00213274">
        <w:t>siga</w:t>
      </w:r>
      <w:r w:rsidRPr="007F3B81">
        <w:t xml:space="preserve"> as normas da </w:t>
      </w:r>
      <w:r w:rsidR="00F64D3C">
        <w:t xml:space="preserve">Cemig </w:t>
      </w:r>
      <w:r w:rsidRPr="007F3B81">
        <w:t xml:space="preserve">ND-5.1, ND-5.2 e o Manual do Consumidor </w:t>
      </w:r>
      <w:r w:rsidR="00213274">
        <w:t xml:space="preserve">disponíveis no Portal Cemig pelo site </w:t>
      </w:r>
      <w:hyperlink r:id="rId6" w:history="1">
        <w:r w:rsidR="00213274" w:rsidRPr="009C6EB5">
          <w:rPr>
            <w:rStyle w:val="Hyperlink"/>
          </w:rPr>
          <w:t>www.cemig.com.br</w:t>
        </w:r>
      </w:hyperlink>
      <w:r w:rsidR="00213274">
        <w:t xml:space="preserve"> ou para consulta na </w:t>
      </w:r>
      <w:r w:rsidR="00991244" w:rsidRPr="003F6352">
        <w:rPr>
          <w:b/>
        </w:rPr>
        <w:t xml:space="preserve">Rede </w:t>
      </w:r>
      <w:r w:rsidRPr="003F6352">
        <w:rPr>
          <w:b/>
        </w:rPr>
        <w:t xml:space="preserve">Cemig Fácil </w:t>
      </w:r>
      <w:r w:rsidR="00991244" w:rsidRPr="003F6352">
        <w:rPr>
          <w:b/>
        </w:rPr>
        <w:t xml:space="preserve">de </w:t>
      </w:r>
      <w:r w:rsidR="00213274" w:rsidRPr="003F6352">
        <w:rPr>
          <w:b/>
        </w:rPr>
        <w:t>Atendimento.</w:t>
      </w:r>
    </w:p>
    <w:p w:rsidR="00A9625C" w:rsidRDefault="00A9625C" w:rsidP="00EA52E2">
      <w:pPr>
        <w:jc w:val="both"/>
      </w:pPr>
    </w:p>
    <w:p w:rsidR="00A9625C" w:rsidRPr="00A9625C" w:rsidRDefault="00A9625C" w:rsidP="00EA52E2">
      <w:pPr>
        <w:jc w:val="both"/>
        <w:rPr>
          <w:b/>
          <w:u w:val="single"/>
        </w:rPr>
      </w:pPr>
      <w:r w:rsidRPr="00A9625C">
        <w:rPr>
          <w:b/>
          <w:u w:val="single"/>
        </w:rPr>
        <w:t>Agência Virtual Cemig</w:t>
      </w:r>
    </w:p>
    <w:p w:rsidR="00C83EC5" w:rsidRDefault="001913DA" w:rsidP="00EA52E2">
      <w:pPr>
        <w:jc w:val="both"/>
      </w:pPr>
      <w:r w:rsidRPr="007F3B81">
        <w:t xml:space="preserve">Faça o cadastro na </w:t>
      </w:r>
      <w:r w:rsidRPr="00C83EC5">
        <w:rPr>
          <w:b/>
        </w:rPr>
        <w:t>Agência Virt</w:t>
      </w:r>
      <w:bookmarkStart w:id="0" w:name="_GoBack"/>
      <w:bookmarkEnd w:id="0"/>
      <w:r w:rsidRPr="00C83EC5">
        <w:rPr>
          <w:b/>
        </w:rPr>
        <w:t>ual Cemig (www.cemig.com.br)</w:t>
      </w:r>
      <w:r w:rsidRPr="007F3B81">
        <w:t xml:space="preserve"> e utilize dos diversos serviços disponíveis.</w:t>
      </w:r>
      <w:r w:rsidR="007F3B81" w:rsidRPr="007F3B81">
        <w:t xml:space="preserve"> </w:t>
      </w:r>
      <w:r w:rsidR="00C0605C" w:rsidRPr="00F155A0">
        <w:t>É muito simples</w:t>
      </w:r>
      <w:r w:rsidR="00C0605C">
        <w:t>,</w:t>
      </w:r>
      <w:r w:rsidR="00C0605C" w:rsidRPr="00F155A0">
        <w:t xml:space="preserve"> rápido</w:t>
      </w:r>
      <w:r w:rsidR="00C0605C">
        <w:t xml:space="preserve"> e seguro</w:t>
      </w:r>
      <w:r w:rsidR="00C0605C" w:rsidRPr="00F155A0">
        <w:t xml:space="preserve">. </w:t>
      </w:r>
      <w:r w:rsidR="00C0605C">
        <w:t>Tenha em mãos o Número do Cliente, o CPF ou o CNPJ do titular da conta.</w:t>
      </w:r>
    </w:p>
    <w:p w:rsidR="007F3B81" w:rsidRPr="007F3B81" w:rsidRDefault="007F3B81" w:rsidP="00EA52E2">
      <w:pPr>
        <w:jc w:val="both"/>
      </w:pPr>
      <w:r w:rsidRPr="007F3B81">
        <w:t>Ao efetuar o cadastro e fornecer seu endereço eletrônico (e-mail), você poderá receber</w:t>
      </w:r>
      <w:r w:rsidR="008D366D">
        <w:t>,</w:t>
      </w:r>
      <w:r w:rsidRPr="007F3B81">
        <w:t xml:space="preserve"> por e-mail</w:t>
      </w:r>
      <w:r w:rsidR="008D366D">
        <w:t>,</w:t>
      </w:r>
      <w:r w:rsidRPr="007F3B81">
        <w:t xml:space="preserve"> diversos comunicados sobre sua unidade consumidora, como:</w:t>
      </w:r>
    </w:p>
    <w:p w:rsidR="007F3B81" w:rsidRDefault="007F3B81" w:rsidP="00EA52E2">
      <w:pPr>
        <w:pStyle w:val="PargrafodaLista"/>
        <w:numPr>
          <w:ilvl w:val="0"/>
          <w:numId w:val="2"/>
        </w:numPr>
        <w:jc w:val="both"/>
      </w:pPr>
      <w:r>
        <w:lastRenderedPageBreak/>
        <w:t>Aviso</w:t>
      </w:r>
      <w:r w:rsidRPr="00891B70">
        <w:t xml:space="preserve"> de Desligamento </w:t>
      </w:r>
      <w:r>
        <w:t>Programado</w:t>
      </w:r>
    </w:p>
    <w:p w:rsidR="007F3B81" w:rsidRDefault="007F3B81" w:rsidP="00EA52E2">
      <w:pPr>
        <w:pStyle w:val="PargrafodaLista"/>
        <w:numPr>
          <w:ilvl w:val="0"/>
          <w:numId w:val="2"/>
        </w:numPr>
        <w:jc w:val="both"/>
      </w:pPr>
      <w:r>
        <w:t>Fatura de energia</w:t>
      </w:r>
    </w:p>
    <w:p w:rsidR="007F3B81" w:rsidRPr="00891B70" w:rsidRDefault="001979F7" w:rsidP="00EA52E2">
      <w:pPr>
        <w:pStyle w:val="PargrafodaLista"/>
        <w:numPr>
          <w:ilvl w:val="0"/>
          <w:numId w:val="2"/>
        </w:numPr>
        <w:jc w:val="both"/>
      </w:pPr>
      <w:r>
        <w:t xml:space="preserve">2ª </w:t>
      </w:r>
      <w:r w:rsidR="007F3B81">
        <w:t>via</w:t>
      </w:r>
    </w:p>
    <w:p w:rsidR="007F3B81" w:rsidRPr="003E3DD9" w:rsidRDefault="007F3B81" w:rsidP="00EA52E2">
      <w:pPr>
        <w:pStyle w:val="PargrafodaLista"/>
        <w:numPr>
          <w:ilvl w:val="0"/>
          <w:numId w:val="2"/>
        </w:numPr>
        <w:jc w:val="both"/>
      </w:pPr>
      <w:r w:rsidRPr="008101F7">
        <w:t>Notificação de Débitos</w:t>
      </w:r>
    </w:p>
    <w:p w:rsidR="007F3B81" w:rsidRDefault="007F3B81" w:rsidP="00EA52E2">
      <w:pPr>
        <w:pStyle w:val="PargrafodaLista"/>
        <w:numPr>
          <w:ilvl w:val="0"/>
          <w:numId w:val="2"/>
        </w:numPr>
        <w:jc w:val="both"/>
      </w:pPr>
      <w:r>
        <w:t>Orientações sobre segurança com a rede elétrica</w:t>
      </w:r>
    </w:p>
    <w:p w:rsidR="007F3B81" w:rsidRDefault="007F3B81" w:rsidP="00EA52E2">
      <w:pPr>
        <w:pStyle w:val="PargrafodaLista"/>
        <w:numPr>
          <w:ilvl w:val="0"/>
          <w:numId w:val="2"/>
        </w:numPr>
        <w:jc w:val="both"/>
      </w:pPr>
      <w:r>
        <w:t>Dicas de economia de energia</w:t>
      </w:r>
    </w:p>
    <w:p w:rsidR="007F3B81" w:rsidRDefault="007F3B81" w:rsidP="00EA52E2">
      <w:pPr>
        <w:pStyle w:val="PargrafodaLista"/>
        <w:numPr>
          <w:ilvl w:val="0"/>
          <w:numId w:val="2"/>
        </w:numPr>
        <w:jc w:val="both"/>
      </w:pPr>
      <w:r>
        <w:t>Informações técnicas</w:t>
      </w:r>
    </w:p>
    <w:p w:rsidR="007F3B81" w:rsidRDefault="005D67F9" w:rsidP="00EA52E2">
      <w:pPr>
        <w:pStyle w:val="PargrafodaLista"/>
        <w:numPr>
          <w:ilvl w:val="0"/>
          <w:numId w:val="2"/>
        </w:numPr>
        <w:jc w:val="both"/>
      </w:pPr>
      <w:r>
        <w:t>O</w:t>
      </w:r>
      <w:r w:rsidR="007F3B81">
        <w:t>utros</w:t>
      </w:r>
    </w:p>
    <w:p w:rsidR="000D64B0" w:rsidRDefault="000D64B0" w:rsidP="000D64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0D64B0" w:rsidRDefault="000D64B0" w:rsidP="000D64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0D64B0" w:rsidRDefault="000D64B0" w:rsidP="000D64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sectPr w:rsidR="000D64B0" w:rsidSect="00481151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B364E"/>
    <w:multiLevelType w:val="hybridMultilevel"/>
    <w:tmpl w:val="F94A16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B36BC0"/>
    <w:multiLevelType w:val="hybridMultilevel"/>
    <w:tmpl w:val="DCE273D4"/>
    <w:lvl w:ilvl="0" w:tplc="A258883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1120A34"/>
    <w:multiLevelType w:val="hybridMultilevel"/>
    <w:tmpl w:val="610A1980"/>
    <w:lvl w:ilvl="0" w:tplc="A258883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7D5"/>
    <w:rsid w:val="00011572"/>
    <w:rsid w:val="0008391F"/>
    <w:rsid w:val="000D64B0"/>
    <w:rsid w:val="00185258"/>
    <w:rsid w:val="001913DA"/>
    <w:rsid w:val="001979F7"/>
    <w:rsid w:val="001B0E3E"/>
    <w:rsid w:val="001B57D5"/>
    <w:rsid w:val="00213274"/>
    <w:rsid w:val="0028301C"/>
    <w:rsid w:val="00285811"/>
    <w:rsid w:val="002D3CC5"/>
    <w:rsid w:val="00330A51"/>
    <w:rsid w:val="003F6352"/>
    <w:rsid w:val="00433748"/>
    <w:rsid w:val="004632BF"/>
    <w:rsid w:val="0046559F"/>
    <w:rsid w:val="00481151"/>
    <w:rsid w:val="004B2F0D"/>
    <w:rsid w:val="00516DCC"/>
    <w:rsid w:val="0051701C"/>
    <w:rsid w:val="00552D6A"/>
    <w:rsid w:val="005D2AE8"/>
    <w:rsid w:val="005D5442"/>
    <w:rsid w:val="005D67F9"/>
    <w:rsid w:val="006A6EE7"/>
    <w:rsid w:val="0078494A"/>
    <w:rsid w:val="007F3B81"/>
    <w:rsid w:val="007F7481"/>
    <w:rsid w:val="008101F7"/>
    <w:rsid w:val="00865FE7"/>
    <w:rsid w:val="008D366D"/>
    <w:rsid w:val="00911431"/>
    <w:rsid w:val="00915E40"/>
    <w:rsid w:val="00965D41"/>
    <w:rsid w:val="00991244"/>
    <w:rsid w:val="009B3781"/>
    <w:rsid w:val="009D59E5"/>
    <w:rsid w:val="00A64ADF"/>
    <w:rsid w:val="00A76220"/>
    <w:rsid w:val="00A9625C"/>
    <w:rsid w:val="00A97A9F"/>
    <w:rsid w:val="00AA478B"/>
    <w:rsid w:val="00AE46AF"/>
    <w:rsid w:val="00B051EA"/>
    <w:rsid w:val="00B26485"/>
    <w:rsid w:val="00B41E19"/>
    <w:rsid w:val="00B65FB2"/>
    <w:rsid w:val="00B8320B"/>
    <w:rsid w:val="00B97725"/>
    <w:rsid w:val="00BB3780"/>
    <w:rsid w:val="00BE02C0"/>
    <w:rsid w:val="00C0605C"/>
    <w:rsid w:val="00C2748B"/>
    <w:rsid w:val="00C83EC5"/>
    <w:rsid w:val="00CD4040"/>
    <w:rsid w:val="00CD57E7"/>
    <w:rsid w:val="00CD6D82"/>
    <w:rsid w:val="00D52343"/>
    <w:rsid w:val="00D56F1A"/>
    <w:rsid w:val="00D83A5F"/>
    <w:rsid w:val="00DC1013"/>
    <w:rsid w:val="00E35E0A"/>
    <w:rsid w:val="00E70678"/>
    <w:rsid w:val="00E90627"/>
    <w:rsid w:val="00EA52E2"/>
    <w:rsid w:val="00F64D3C"/>
    <w:rsid w:val="00FB1146"/>
    <w:rsid w:val="00FF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35E0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1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15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523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35E0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1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15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52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mig.com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CEMIG</Company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Cemig</dc:creator>
  <cp:lastModifiedBy>CEMIG</cp:lastModifiedBy>
  <cp:revision>3</cp:revision>
  <cp:lastPrinted>2013-06-12T12:46:00Z</cp:lastPrinted>
  <dcterms:created xsi:type="dcterms:W3CDTF">2013-10-10T16:59:00Z</dcterms:created>
  <dcterms:modified xsi:type="dcterms:W3CDTF">2013-10-10T17:00:00Z</dcterms:modified>
</cp:coreProperties>
</file>